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CFA901" w14:textId="77777777" w:rsidR="00D45EE5" w:rsidRPr="00AB7752" w:rsidRDefault="00AA5E0C">
      <w:pPr>
        <w:pStyle w:val="Encabezado"/>
        <w:tabs>
          <w:tab w:val="left" w:pos="2520"/>
        </w:tabs>
        <w:spacing w:after="160"/>
        <w:ind w:right="4"/>
        <w:contextualSpacing/>
        <w:jc w:val="right"/>
        <w:rPr>
          <w:rFonts w:ascii="Arial" w:hAnsi="Arial" w:cs="Arial"/>
          <w:b/>
          <w:smallCaps/>
        </w:rPr>
      </w:pPr>
      <w:r w:rsidRPr="00AB7752">
        <w:rPr>
          <w:rFonts w:ascii="Arial" w:hAnsi="Arial" w:cs="Arial"/>
          <w:b/>
          <w:smallCaps/>
          <w:color w:val="000000" w:themeColor="text1"/>
        </w:rPr>
        <w:t>Dirección de Estado Abierto, Estudios y Evaluación</w:t>
      </w:r>
    </w:p>
    <w:p w14:paraId="7B9358C3" w14:textId="07BC9D25" w:rsidR="00D45EE5" w:rsidRPr="00AB7752" w:rsidRDefault="00AA5E0C">
      <w:pPr>
        <w:spacing w:before="120"/>
        <w:ind w:right="6"/>
        <w:jc w:val="right"/>
        <w:rPr>
          <w:rFonts w:ascii="Arial" w:hAnsi="Arial" w:cs="Arial"/>
          <w:sz w:val="22"/>
          <w:szCs w:val="22"/>
        </w:rPr>
      </w:pPr>
      <w:r w:rsidRPr="00AB7752">
        <w:rPr>
          <w:rFonts w:ascii="Arial" w:hAnsi="Arial" w:cs="Arial"/>
          <w:sz w:val="22"/>
          <w:szCs w:val="22"/>
        </w:rPr>
        <w:t xml:space="preserve">Ciudad de México, </w:t>
      </w:r>
      <w:r w:rsidR="00755BE5" w:rsidRPr="00AB7752">
        <w:rPr>
          <w:rFonts w:ascii="Arial" w:hAnsi="Arial" w:cs="Arial"/>
          <w:sz w:val="22"/>
          <w:szCs w:val="22"/>
        </w:rPr>
        <w:t>28</w:t>
      </w:r>
      <w:r w:rsidRPr="00AB7752">
        <w:rPr>
          <w:rFonts w:ascii="Arial" w:hAnsi="Arial" w:cs="Arial"/>
          <w:sz w:val="22"/>
          <w:szCs w:val="22"/>
        </w:rPr>
        <w:t xml:space="preserve"> de </w:t>
      </w:r>
      <w:r w:rsidR="00EA20A0" w:rsidRPr="00AB7752">
        <w:rPr>
          <w:rFonts w:ascii="Arial" w:hAnsi="Arial" w:cs="Arial"/>
          <w:sz w:val="22"/>
          <w:szCs w:val="22"/>
        </w:rPr>
        <w:t>mayo</w:t>
      </w:r>
      <w:r w:rsidRPr="00AB7752">
        <w:rPr>
          <w:rFonts w:ascii="Arial" w:hAnsi="Arial" w:cs="Arial"/>
          <w:sz w:val="22"/>
          <w:szCs w:val="22"/>
        </w:rPr>
        <w:t xml:space="preserve"> de 2020</w:t>
      </w:r>
    </w:p>
    <w:p w14:paraId="5EC12307" w14:textId="77777777" w:rsidR="00D45EE5" w:rsidRPr="00AB7752" w:rsidRDefault="00D45EE5">
      <w:pPr>
        <w:jc w:val="both"/>
        <w:rPr>
          <w:rFonts w:ascii="Arial" w:eastAsia="Arial" w:hAnsi="Arial" w:cs="Arial"/>
          <w:sz w:val="22"/>
          <w:szCs w:val="22"/>
        </w:rPr>
      </w:pPr>
    </w:p>
    <w:tbl>
      <w:tblPr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520"/>
        <w:gridCol w:w="7830"/>
      </w:tblGrid>
      <w:tr w:rsidR="00D45EE5" w:rsidRPr="00AB7752" w14:paraId="1D7ED3F5" w14:textId="77777777" w:rsidTr="00037CC6">
        <w:tc>
          <w:tcPr>
            <w:tcW w:w="93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3269BCDA" w14:textId="3F81C315" w:rsidR="00D45EE5" w:rsidRPr="00AB7752" w:rsidRDefault="00AA5E0C">
            <w:pPr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bookmarkStart w:id="0" w:name="_heading=h.j0f27mkibakt"/>
            <w:bookmarkStart w:id="1" w:name="_heading=h.2fwazc2qb3nq"/>
            <w:bookmarkEnd w:id="0"/>
            <w:bookmarkEnd w:id="1"/>
            <w:r w:rsidRPr="00AB7752">
              <w:rPr>
                <w:rFonts w:ascii="Arial" w:eastAsia="Arial" w:hAnsi="Arial" w:cs="Arial"/>
                <w:b/>
                <w:sz w:val="22"/>
                <w:szCs w:val="22"/>
              </w:rPr>
              <w:t>Conferencia de Prensa vespertina COVID19 Secretaría de Salud del Gobierno Federal</w:t>
            </w:r>
          </w:p>
        </w:tc>
      </w:tr>
      <w:tr w:rsidR="007D191E" w:rsidRPr="00AB7752" w14:paraId="340190AF" w14:textId="77777777" w:rsidTr="00037CC6"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9632E6" w14:textId="77777777" w:rsidR="00D45EE5" w:rsidRPr="00AB7752" w:rsidRDefault="00AA5E0C">
            <w:pPr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AB7752">
              <w:rPr>
                <w:rFonts w:ascii="Arial" w:eastAsia="Arial" w:hAnsi="Arial" w:cs="Arial"/>
                <w:b/>
                <w:sz w:val="22"/>
                <w:szCs w:val="22"/>
              </w:rPr>
              <w:t>Fecha: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2B73AE" w14:textId="7C5A9E26" w:rsidR="00D45EE5" w:rsidRPr="00AB7752" w:rsidRDefault="00755BE5">
            <w:pPr>
              <w:rPr>
                <w:rFonts w:ascii="Arial" w:hAnsi="Arial" w:cs="Arial"/>
                <w:sz w:val="22"/>
                <w:szCs w:val="22"/>
              </w:rPr>
            </w:pPr>
            <w:r w:rsidRPr="00AB7752">
              <w:rPr>
                <w:rFonts w:ascii="Arial" w:eastAsia="Arial" w:hAnsi="Arial" w:cs="Arial"/>
                <w:sz w:val="22"/>
                <w:szCs w:val="22"/>
              </w:rPr>
              <w:t>28</w:t>
            </w:r>
            <w:r w:rsidR="00AA5E0C" w:rsidRPr="00AB7752">
              <w:rPr>
                <w:rFonts w:ascii="Arial" w:eastAsia="Arial" w:hAnsi="Arial" w:cs="Arial"/>
                <w:sz w:val="22"/>
                <w:szCs w:val="22"/>
              </w:rPr>
              <w:t xml:space="preserve"> de </w:t>
            </w:r>
            <w:r w:rsidR="00EA20A0" w:rsidRPr="00AB7752">
              <w:rPr>
                <w:rFonts w:ascii="Arial" w:eastAsia="Arial" w:hAnsi="Arial" w:cs="Arial"/>
                <w:sz w:val="22"/>
                <w:szCs w:val="22"/>
              </w:rPr>
              <w:t>mayo</w:t>
            </w:r>
            <w:r w:rsidR="00AA5E0C" w:rsidRPr="00AB7752">
              <w:rPr>
                <w:rFonts w:ascii="Arial" w:eastAsia="Arial" w:hAnsi="Arial" w:cs="Arial"/>
                <w:sz w:val="22"/>
                <w:szCs w:val="22"/>
              </w:rPr>
              <w:t xml:space="preserve"> de 2020. De 19:00 a 20:00 horas.</w:t>
            </w:r>
          </w:p>
        </w:tc>
      </w:tr>
      <w:tr w:rsidR="007D191E" w:rsidRPr="00AB7752" w14:paraId="1CE30827" w14:textId="77777777" w:rsidTr="00037CC6">
        <w:trPr>
          <w:trHeight w:val="263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186570" w14:textId="77777777" w:rsidR="00D45EE5" w:rsidRPr="00AB7752" w:rsidRDefault="00AA5E0C">
            <w:pPr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AB7752">
              <w:rPr>
                <w:rFonts w:ascii="Arial" w:eastAsia="Arial" w:hAnsi="Arial" w:cs="Arial"/>
                <w:b/>
                <w:sz w:val="22"/>
                <w:szCs w:val="22"/>
              </w:rPr>
              <w:t>Fuente: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F847B0" w14:textId="5735A181" w:rsidR="00D45EE5" w:rsidRPr="00AB7752" w:rsidRDefault="00AA5E0C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AB7752">
              <w:rPr>
                <w:rFonts w:ascii="Arial" w:eastAsia="Arial" w:hAnsi="Arial" w:cs="Arial"/>
                <w:sz w:val="22"/>
                <w:szCs w:val="22"/>
              </w:rPr>
              <w:t xml:space="preserve">Secretaría de Salud. </w:t>
            </w:r>
            <w:r w:rsidRPr="00AB7752">
              <w:rPr>
                <w:rFonts w:ascii="Arial" w:hAnsi="Arial" w:cs="Arial"/>
                <w:sz w:val="22"/>
                <w:szCs w:val="22"/>
              </w:rPr>
              <w:t>Comunicado Técnico Diario. Coronavirus en el Mundo (COVID19).</w:t>
            </w:r>
          </w:p>
        </w:tc>
      </w:tr>
      <w:tr w:rsidR="007D191E" w:rsidRPr="00AB7752" w14:paraId="2B9F6E3A" w14:textId="77777777" w:rsidTr="00037CC6">
        <w:trPr>
          <w:trHeight w:val="567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BC7225" w14:textId="77777777" w:rsidR="00176CAF" w:rsidRPr="00AB7752" w:rsidRDefault="00176CAF" w:rsidP="00176CAF">
            <w:pPr>
              <w:spacing w:line="276" w:lineRule="auto"/>
              <w:jc w:val="both"/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AB7752">
              <w:rPr>
                <w:rFonts w:ascii="Arial" w:eastAsia="Arial" w:hAnsi="Arial" w:cs="Arial"/>
                <w:b/>
                <w:sz w:val="22"/>
                <w:szCs w:val="22"/>
              </w:rPr>
              <w:t>Estadísticas actualizadas en México: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73D532" w14:textId="1C0FB966" w:rsidR="00176CAF" w:rsidRPr="00AB7752" w:rsidRDefault="00176CAF" w:rsidP="00176CAF">
            <w:pPr>
              <w:spacing w:after="120"/>
              <w:jc w:val="both"/>
              <w:rPr>
                <w:rFonts w:ascii="Arial" w:eastAsia="Arial" w:hAnsi="Arial" w:cs="Arial"/>
                <w:sz w:val="22"/>
                <w:szCs w:val="22"/>
                <w:u w:val="single"/>
              </w:rPr>
            </w:pPr>
            <w:r w:rsidRPr="00AB7752">
              <w:rPr>
                <w:rFonts w:ascii="Arial" w:eastAsia="Arial" w:hAnsi="Arial" w:cs="Arial"/>
                <w:sz w:val="22"/>
                <w:szCs w:val="22"/>
                <w:u w:val="single"/>
              </w:rPr>
              <w:t>Nivel Mundial:</w:t>
            </w:r>
          </w:p>
          <w:p w14:paraId="6EB495D2" w14:textId="57C7703C" w:rsidR="00F904CD" w:rsidRPr="00AB7752" w:rsidRDefault="00176CAF" w:rsidP="0074413B">
            <w:pPr>
              <w:pStyle w:val="Prrafodelista"/>
              <w:numPr>
                <w:ilvl w:val="0"/>
                <w:numId w:val="18"/>
              </w:numPr>
              <w:spacing w:after="120"/>
              <w:jc w:val="both"/>
              <w:rPr>
                <w:rFonts w:ascii="Arial" w:eastAsia="Arial" w:hAnsi="Arial" w:cs="Arial"/>
                <w:bCs/>
              </w:rPr>
            </w:pPr>
            <w:proofErr w:type="gramStart"/>
            <w:r w:rsidRPr="00AB7752">
              <w:rPr>
                <w:rFonts w:ascii="Arial" w:eastAsia="Arial" w:hAnsi="Arial" w:cs="Arial"/>
                <w:bCs/>
              </w:rPr>
              <w:t>Total</w:t>
            </w:r>
            <w:proofErr w:type="gramEnd"/>
            <w:r w:rsidRPr="00AB7752">
              <w:rPr>
                <w:rFonts w:ascii="Arial" w:eastAsia="Arial" w:hAnsi="Arial" w:cs="Arial"/>
                <w:bCs/>
              </w:rPr>
              <w:t xml:space="preserve"> de casos</w:t>
            </w:r>
            <w:r w:rsidR="008D43C7" w:rsidRPr="00AB7752">
              <w:rPr>
                <w:rFonts w:ascii="Arial" w:eastAsia="Arial" w:hAnsi="Arial" w:cs="Arial"/>
                <w:bCs/>
              </w:rPr>
              <w:t xml:space="preserve"> confirmados</w:t>
            </w:r>
            <w:r w:rsidRPr="00AB7752">
              <w:rPr>
                <w:rFonts w:ascii="Arial" w:eastAsia="Arial" w:hAnsi="Arial" w:cs="Arial"/>
                <w:bCs/>
              </w:rPr>
              <w:t>:</w:t>
            </w:r>
            <w:r w:rsidRPr="00AB7752">
              <w:rPr>
                <w:rFonts w:ascii="Arial" w:eastAsia="Arial" w:hAnsi="Arial" w:cs="Arial"/>
                <w:b/>
              </w:rPr>
              <w:t xml:space="preserve"> </w:t>
            </w:r>
            <w:r w:rsidR="00DA5AED" w:rsidRPr="00AB7752">
              <w:rPr>
                <w:rFonts w:ascii="Arial" w:eastAsia="Arial" w:hAnsi="Arial" w:cs="Arial"/>
                <w:b/>
              </w:rPr>
              <w:t>5</w:t>
            </w:r>
            <w:r w:rsidR="00815C88" w:rsidRPr="00AB7752">
              <w:rPr>
                <w:rFonts w:ascii="Arial" w:eastAsia="Arial" w:hAnsi="Arial" w:cs="Arial"/>
                <w:b/>
              </w:rPr>
              <w:t>,</w:t>
            </w:r>
            <w:r w:rsidR="00DA5AED" w:rsidRPr="00AB7752">
              <w:rPr>
                <w:rFonts w:ascii="Arial" w:eastAsia="Arial" w:hAnsi="Arial" w:cs="Arial"/>
                <w:b/>
              </w:rPr>
              <w:t>593</w:t>
            </w:r>
            <w:r w:rsidR="00FC293F" w:rsidRPr="00AB7752">
              <w:rPr>
                <w:rFonts w:ascii="Arial" w:eastAsia="Arial" w:hAnsi="Arial" w:cs="Arial"/>
                <w:b/>
              </w:rPr>
              <w:t>,</w:t>
            </w:r>
            <w:r w:rsidR="003B2B12" w:rsidRPr="00AB7752">
              <w:rPr>
                <w:rFonts w:ascii="Arial" w:eastAsia="Arial" w:hAnsi="Arial" w:cs="Arial"/>
                <w:b/>
              </w:rPr>
              <w:t>631</w:t>
            </w:r>
            <w:r w:rsidR="008D43C7" w:rsidRPr="00AB7752">
              <w:rPr>
                <w:rFonts w:ascii="Arial" w:eastAsia="Arial" w:hAnsi="Arial" w:cs="Arial"/>
                <w:bCs/>
              </w:rPr>
              <w:t xml:space="preserve"> </w:t>
            </w:r>
            <w:r w:rsidR="005420AC" w:rsidRPr="00AB7752">
              <w:rPr>
                <w:rFonts w:ascii="Arial" w:eastAsia="Arial" w:hAnsi="Arial" w:cs="Arial"/>
                <w:bCs/>
              </w:rPr>
              <w:t>(</w:t>
            </w:r>
            <w:r w:rsidR="003B2B12" w:rsidRPr="00AB7752">
              <w:rPr>
                <w:rFonts w:ascii="Arial" w:eastAsia="Arial" w:hAnsi="Arial" w:cs="Arial"/>
                <w:bCs/>
              </w:rPr>
              <w:t>104</w:t>
            </w:r>
            <w:r w:rsidR="007244D9" w:rsidRPr="00AB7752">
              <w:rPr>
                <w:rFonts w:ascii="Arial" w:eastAsia="Arial" w:hAnsi="Arial" w:cs="Arial"/>
                <w:bCs/>
              </w:rPr>
              <w:t>,</w:t>
            </w:r>
            <w:r w:rsidR="003B2B12" w:rsidRPr="00AB7752">
              <w:rPr>
                <w:rFonts w:ascii="Arial" w:eastAsia="Arial" w:hAnsi="Arial" w:cs="Arial"/>
                <w:bCs/>
              </w:rPr>
              <w:t>806</w:t>
            </w:r>
            <w:r w:rsidR="008D43C7" w:rsidRPr="00AB7752">
              <w:rPr>
                <w:rFonts w:ascii="Arial" w:eastAsia="Arial" w:hAnsi="Arial" w:cs="Arial"/>
                <w:bCs/>
              </w:rPr>
              <w:t xml:space="preserve"> casos nuevos</w:t>
            </w:r>
            <w:r w:rsidR="005420AC" w:rsidRPr="00AB7752">
              <w:rPr>
                <w:rFonts w:ascii="Arial" w:eastAsia="Arial" w:hAnsi="Arial" w:cs="Arial"/>
                <w:bCs/>
              </w:rPr>
              <w:t>)</w:t>
            </w:r>
            <w:r w:rsidRPr="00AB7752">
              <w:rPr>
                <w:rFonts w:ascii="Arial" w:eastAsia="Arial" w:hAnsi="Arial" w:cs="Arial"/>
                <w:bCs/>
              </w:rPr>
              <w:t>.</w:t>
            </w:r>
          </w:p>
          <w:p w14:paraId="31C30067" w14:textId="7ADF138B" w:rsidR="0074413B" w:rsidRPr="00AB7752" w:rsidRDefault="0074413B" w:rsidP="0074413B">
            <w:pPr>
              <w:pStyle w:val="Prrafodelista"/>
              <w:numPr>
                <w:ilvl w:val="0"/>
                <w:numId w:val="18"/>
              </w:numPr>
              <w:spacing w:after="120"/>
              <w:jc w:val="both"/>
              <w:rPr>
                <w:rFonts w:ascii="Arial" w:eastAsia="Arial" w:hAnsi="Arial" w:cs="Arial"/>
              </w:rPr>
            </w:pPr>
            <w:proofErr w:type="gramStart"/>
            <w:r w:rsidRPr="00AB7752">
              <w:rPr>
                <w:rFonts w:ascii="Arial" w:eastAsia="Arial" w:hAnsi="Arial" w:cs="Arial"/>
                <w:bCs/>
              </w:rPr>
              <w:t>Total</w:t>
            </w:r>
            <w:proofErr w:type="gramEnd"/>
            <w:r w:rsidRPr="00AB7752">
              <w:rPr>
                <w:rFonts w:ascii="Arial" w:eastAsia="Arial" w:hAnsi="Arial" w:cs="Arial"/>
                <w:bCs/>
              </w:rPr>
              <w:t xml:space="preserve"> de casos </w:t>
            </w:r>
            <w:r w:rsidRPr="00AB7752">
              <w:rPr>
                <w:rFonts w:ascii="Arial" w:eastAsia="Arial" w:hAnsi="Arial" w:cs="Arial"/>
              </w:rPr>
              <w:t xml:space="preserve">ocurridos los últimos 14 días: </w:t>
            </w:r>
            <w:r w:rsidRPr="00AB7752">
              <w:rPr>
                <w:rFonts w:ascii="Arial" w:eastAsia="Arial" w:hAnsi="Arial" w:cs="Arial"/>
                <w:b/>
                <w:bCs/>
              </w:rPr>
              <w:t>1,</w:t>
            </w:r>
            <w:r w:rsidR="003B2B12" w:rsidRPr="00AB7752">
              <w:rPr>
                <w:rFonts w:ascii="Arial" w:eastAsia="Arial" w:hAnsi="Arial" w:cs="Arial"/>
                <w:b/>
                <w:bCs/>
              </w:rPr>
              <w:t>345</w:t>
            </w:r>
            <w:r w:rsidRPr="00AB7752">
              <w:rPr>
                <w:rFonts w:ascii="Arial" w:eastAsia="Arial" w:hAnsi="Arial" w:cs="Arial"/>
                <w:b/>
                <w:bCs/>
              </w:rPr>
              <w:t>,</w:t>
            </w:r>
            <w:r w:rsidR="003B2B12" w:rsidRPr="00AB7752">
              <w:rPr>
                <w:rFonts w:ascii="Arial" w:eastAsia="Arial" w:hAnsi="Arial" w:cs="Arial"/>
                <w:b/>
                <w:bCs/>
              </w:rPr>
              <w:t>039</w:t>
            </w:r>
            <w:r w:rsidRPr="00AB7752">
              <w:rPr>
                <w:rFonts w:ascii="Arial" w:eastAsia="Arial" w:hAnsi="Arial" w:cs="Arial"/>
              </w:rPr>
              <w:t xml:space="preserve"> (</w:t>
            </w:r>
            <w:r w:rsidR="003B2B12" w:rsidRPr="00AB7752">
              <w:rPr>
                <w:rFonts w:ascii="Arial" w:eastAsia="Arial" w:hAnsi="Arial" w:cs="Arial"/>
              </w:rPr>
              <w:t>26</w:t>
            </w:r>
            <w:r w:rsidRPr="00AB7752">
              <w:rPr>
                <w:rFonts w:ascii="Arial" w:eastAsia="Arial" w:hAnsi="Arial" w:cs="Arial"/>
              </w:rPr>
              <w:t>,</w:t>
            </w:r>
            <w:r w:rsidR="003B2B12" w:rsidRPr="00AB7752">
              <w:rPr>
                <w:rFonts w:ascii="Arial" w:eastAsia="Arial" w:hAnsi="Arial" w:cs="Arial"/>
              </w:rPr>
              <w:t>540</w:t>
            </w:r>
            <w:r w:rsidRPr="00AB7752">
              <w:rPr>
                <w:rFonts w:ascii="Arial" w:eastAsia="Arial" w:hAnsi="Arial" w:cs="Arial"/>
              </w:rPr>
              <w:t xml:space="preserve"> casos </w:t>
            </w:r>
            <w:r w:rsidR="003B2B12" w:rsidRPr="00AB7752">
              <w:rPr>
                <w:rFonts w:ascii="Arial" w:eastAsia="Arial" w:hAnsi="Arial" w:cs="Arial"/>
              </w:rPr>
              <w:t>más</w:t>
            </w:r>
            <w:r w:rsidRPr="00AB7752">
              <w:rPr>
                <w:rFonts w:ascii="Arial" w:eastAsia="Arial" w:hAnsi="Arial" w:cs="Arial"/>
              </w:rPr>
              <w:t xml:space="preserve"> que ayer).</w:t>
            </w:r>
          </w:p>
          <w:p w14:paraId="7B8C1106" w14:textId="04CA1645" w:rsidR="0074413B" w:rsidRPr="00AB7752" w:rsidRDefault="0074413B" w:rsidP="0074413B">
            <w:pPr>
              <w:pStyle w:val="Prrafodelista"/>
              <w:numPr>
                <w:ilvl w:val="0"/>
                <w:numId w:val="18"/>
              </w:numPr>
              <w:spacing w:after="120"/>
              <w:jc w:val="both"/>
              <w:rPr>
                <w:rFonts w:ascii="Arial" w:eastAsia="Arial" w:hAnsi="Arial" w:cs="Arial"/>
                <w:bCs/>
              </w:rPr>
            </w:pPr>
            <w:r w:rsidRPr="00AB7752">
              <w:rPr>
                <w:rFonts w:ascii="Arial" w:eastAsia="Arial" w:hAnsi="Arial" w:cs="Arial"/>
                <w:bCs/>
              </w:rPr>
              <w:t>Tasa de letalidad: 6.</w:t>
            </w:r>
            <w:r w:rsidR="003B2B12" w:rsidRPr="00AB7752">
              <w:rPr>
                <w:rFonts w:ascii="Arial" w:eastAsia="Arial" w:hAnsi="Arial" w:cs="Arial"/>
                <w:bCs/>
              </w:rPr>
              <w:t>3</w:t>
            </w:r>
            <w:r w:rsidRPr="00AB7752">
              <w:rPr>
                <w:rFonts w:ascii="Arial" w:eastAsia="Arial" w:hAnsi="Arial" w:cs="Arial"/>
                <w:bCs/>
              </w:rPr>
              <w:t>% (</w:t>
            </w:r>
            <w:r w:rsidR="003B2B12" w:rsidRPr="00AB7752">
              <w:rPr>
                <w:rFonts w:ascii="Arial" w:eastAsia="Arial" w:hAnsi="Arial" w:cs="Arial"/>
                <w:bCs/>
              </w:rPr>
              <w:t>0.1% menos que ayer</w:t>
            </w:r>
            <w:r w:rsidRPr="00AB7752">
              <w:rPr>
                <w:rFonts w:ascii="Arial" w:eastAsia="Arial" w:hAnsi="Arial" w:cs="Arial"/>
                <w:bCs/>
              </w:rPr>
              <w:t>).</w:t>
            </w:r>
          </w:p>
          <w:p w14:paraId="4225FF03" w14:textId="799EF5FE" w:rsidR="002971A1" w:rsidRPr="00AB7752" w:rsidRDefault="002971A1" w:rsidP="00176CAF">
            <w:pPr>
              <w:spacing w:after="120"/>
              <w:jc w:val="both"/>
              <w:rPr>
                <w:bCs/>
              </w:rPr>
            </w:pPr>
            <w:r w:rsidRPr="00AB7752">
              <w:rPr>
                <w:bCs/>
                <w:noProof/>
              </w:rPr>
              <w:drawing>
                <wp:inline distT="0" distB="0" distL="0" distR="0" wp14:anchorId="62501A3E" wp14:editId="1008E068">
                  <wp:extent cx="4853135" cy="2597153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6881" cy="2609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4827E5" w14:textId="6AF1325D" w:rsidR="00176CAF" w:rsidRPr="00AB7752" w:rsidRDefault="00176CAF" w:rsidP="00176CAF">
            <w:pPr>
              <w:spacing w:after="120"/>
              <w:jc w:val="both"/>
              <w:rPr>
                <w:rFonts w:ascii="Arial" w:eastAsia="Arial" w:hAnsi="Arial" w:cs="Arial"/>
                <w:sz w:val="22"/>
                <w:szCs w:val="22"/>
                <w:u w:val="single"/>
              </w:rPr>
            </w:pPr>
            <w:r w:rsidRPr="00AB7752">
              <w:rPr>
                <w:rFonts w:ascii="Arial" w:eastAsia="Arial" w:hAnsi="Arial" w:cs="Arial"/>
                <w:sz w:val="22"/>
                <w:szCs w:val="22"/>
                <w:u w:val="single"/>
              </w:rPr>
              <w:t>México:</w:t>
            </w:r>
          </w:p>
          <w:p w14:paraId="122F6086" w14:textId="1909BCA5" w:rsidR="00176CAF" w:rsidRPr="00AB7752" w:rsidRDefault="00176CAF" w:rsidP="0074413B">
            <w:pPr>
              <w:pStyle w:val="Prrafodelista"/>
              <w:numPr>
                <w:ilvl w:val="0"/>
                <w:numId w:val="19"/>
              </w:numPr>
              <w:spacing w:after="120"/>
              <w:jc w:val="both"/>
              <w:rPr>
                <w:rFonts w:ascii="Arial" w:hAnsi="Arial" w:cs="Arial"/>
              </w:rPr>
            </w:pPr>
            <w:proofErr w:type="gramStart"/>
            <w:r w:rsidRPr="00AB7752">
              <w:rPr>
                <w:rFonts w:ascii="Arial" w:eastAsia="Arial" w:hAnsi="Arial" w:cs="Arial"/>
                <w:bCs/>
              </w:rPr>
              <w:t>Total</w:t>
            </w:r>
            <w:proofErr w:type="gramEnd"/>
            <w:r w:rsidRPr="00AB7752">
              <w:rPr>
                <w:rFonts w:ascii="Arial" w:eastAsia="Arial" w:hAnsi="Arial" w:cs="Arial"/>
                <w:bCs/>
              </w:rPr>
              <w:t xml:space="preserve"> de casos confirmados: </w:t>
            </w:r>
            <w:r w:rsidR="00E66AEF" w:rsidRPr="00AB7752">
              <w:rPr>
                <w:rFonts w:ascii="Arial" w:eastAsia="Arial" w:hAnsi="Arial" w:cs="Arial"/>
                <w:b/>
                <w:bCs/>
              </w:rPr>
              <w:t>81</w:t>
            </w:r>
            <w:r w:rsidR="007244D9" w:rsidRPr="00AB7752">
              <w:rPr>
                <w:rFonts w:ascii="Arial" w:eastAsia="Arial" w:hAnsi="Arial" w:cs="Arial"/>
                <w:b/>
                <w:bCs/>
              </w:rPr>
              <w:t>,</w:t>
            </w:r>
            <w:r w:rsidR="0074413B" w:rsidRPr="00AB7752">
              <w:rPr>
                <w:rFonts w:ascii="Arial" w:eastAsia="Arial" w:hAnsi="Arial" w:cs="Arial"/>
                <w:b/>
                <w:bCs/>
              </w:rPr>
              <w:t>4</w:t>
            </w:r>
            <w:r w:rsidR="00E66AEF" w:rsidRPr="00AB7752">
              <w:rPr>
                <w:rFonts w:ascii="Arial" w:eastAsia="Arial" w:hAnsi="Arial" w:cs="Arial"/>
                <w:b/>
                <w:bCs/>
              </w:rPr>
              <w:t>00</w:t>
            </w:r>
            <w:r w:rsidR="000A5432" w:rsidRPr="00AB7752">
              <w:rPr>
                <w:rFonts w:ascii="Arial" w:eastAsia="Arial" w:hAnsi="Arial" w:cs="Arial"/>
                <w:b/>
                <w:bCs/>
              </w:rPr>
              <w:t xml:space="preserve"> </w:t>
            </w:r>
            <w:r w:rsidR="00A52B9E" w:rsidRPr="00AB7752">
              <w:rPr>
                <w:rFonts w:ascii="Arial" w:eastAsia="Arial" w:hAnsi="Arial" w:cs="Arial"/>
                <w:bCs/>
              </w:rPr>
              <w:t>(</w:t>
            </w:r>
            <w:r w:rsidR="00E66AEF" w:rsidRPr="00AB7752">
              <w:rPr>
                <w:rFonts w:ascii="Arial" w:eastAsia="Arial" w:hAnsi="Arial" w:cs="Arial"/>
                <w:bCs/>
              </w:rPr>
              <w:t>3</w:t>
            </w:r>
            <w:r w:rsidR="0074413B" w:rsidRPr="00AB7752">
              <w:rPr>
                <w:rFonts w:ascii="Arial" w:eastAsia="Arial" w:hAnsi="Arial" w:cs="Arial"/>
                <w:bCs/>
              </w:rPr>
              <w:t>,</w:t>
            </w:r>
            <w:r w:rsidR="00E66AEF" w:rsidRPr="00AB7752">
              <w:rPr>
                <w:rFonts w:ascii="Arial" w:eastAsia="Arial" w:hAnsi="Arial" w:cs="Arial"/>
                <w:bCs/>
              </w:rPr>
              <w:t>377</w:t>
            </w:r>
            <w:r w:rsidR="00F17734" w:rsidRPr="00AB7752">
              <w:rPr>
                <w:rFonts w:ascii="Arial" w:eastAsia="Arial" w:hAnsi="Arial" w:cs="Arial"/>
                <w:bCs/>
              </w:rPr>
              <w:t xml:space="preserve"> </w:t>
            </w:r>
            <w:r w:rsidRPr="00AB7752">
              <w:rPr>
                <w:rFonts w:ascii="Arial" w:eastAsia="Arial" w:hAnsi="Arial" w:cs="Arial"/>
                <w:bCs/>
              </w:rPr>
              <w:t>+ que ayer).</w:t>
            </w:r>
          </w:p>
          <w:p w14:paraId="3E96B079" w14:textId="33C5B537" w:rsidR="00176CAF" w:rsidRPr="00AB7752" w:rsidRDefault="00176CAF" w:rsidP="0074413B">
            <w:pPr>
              <w:pStyle w:val="Prrafodelista"/>
              <w:numPr>
                <w:ilvl w:val="0"/>
                <w:numId w:val="19"/>
              </w:numPr>
              <w:spacing w:after="120"/>
              <w:jc w:val="both"/>
              <w:rPr>
                <w:rFonts w:ascii="Arial" w:hAnsi="Arial" w:cs="Arial"/>
              </w:rPr>
            </w:pPr>
            <w:proofErr w:type="gramStart"/>
            <w:r w:rsidRPr="00AB7752">
              <w:rPr>
                <w:rFonts w:ascii="Arial" w:eastAsia="Arial" w:hAnsi="Arial" w:cs="Arial"/>
                <w:bCs/>
              </w:rPr>
              <w:t>Total</w:t>
            </w:r>
            <w:proofErr w:type="gramEnd"/>
            <w:r w:rsidRPr="00AB7752">
              <w:rPr>
                <w:rFonts w:ascii="Arial" w:eastAsia="Arial" w:hAnsi="Arial" w:cs="Arial"/>
                <w:bCs/>
              </w:rPr>
              <w:t xml:space="preserve"> de personas sospechosas: </w:t>
            </w:r>
            <w:r w:rsidR="00E66AEF" w:rsidRPr="00AB7752">
              <w:rPr>
                <w:rFonts w:ascii="Arial" w:eastAsia="Arial" w:hAnsi="Arial" w:cs="Arial"/>
                <w:b/>
              </w:rPr>
              <w:t>36</w:t>
            </w:r>
            <w:r w:rsidR="007244D9" w:rsidRPr="00AB7752">
              <w:rPr>
                <w:rFonts w:ascii="Arial" w:eastAsia="Arial" w:hAnsi="Arial" w:cs="Arial"/>
                <w:b/>
              </w:rPr>
              <w:t>,</w:t>
            </w:r>
            <w:r w:rsidR="00E66AEF" w:rsidRPr="00AB7752">
              <w:rPr>
                <w:rFonts w:ascii="Arial" w:eastAsia="Arial" w:hAnsi="Arial" w:cs="Arial"/>
                <w:b/>
              </w:rPr>
              <w:t>131</w:t>
            </w:r>
            <w:r w:rsidR="00040640" w:rsidRPr="00AB7752">
              <w:rPr>
                <w:rFonts w:ascii="Arial" w:eastAsia="Arial" w:hAnsi="Arial" w:cs="Arial"/>
                <w:b/>
                <w:bCs/>
              </w:rPr>
              <w:t xml:space="preserve"> </w:t>
            </w:r>
            <w:r w:rsidRPr="00AB7752">
              <w:rPr>
                <w:rFonts w:ascii="Arial" w:eastAsia="Arial" w:hAnsi="Arial" w:cs="Arial"/>
                <w:bCs/>
              </w:rPr>
              <w:t>(</w:t>
            </w:r>
            <w:r w:rsidR="00E66AEF" w:rsidRPr="00AB7752">
              <w:rPr>
                <w:rFonts w:ascii="Arial" w:eastAsia="Arial" w:hAnsi="Arial" w:cs="Arial"/>
                <w:bCs/>
              </w:rPr>
              <w:t>2,565 +</w:t>
            </w:r>
            <w:r w:rsidRPr="00AB7752">
              <w:rPr>
                <w:rFonts w:ascii="Arial" w:eastAsia="Arial" w:hAnsi="Arial" w:cs="Arial"/>
                <w:bCs/>
              </w:rPr>
              <w:t xml:space="preserve"> que ayer).</w:t>
            </w:r>
          </w:p>
          <w:p w14:paraId="2CD748C6" w14:textId="4E00D8AC" w:rsidR="003278AA" w:rsidRPr="00AB7752" w:rsidRDefault="00176CAF" w:rsidP="0074413B">
            <w:pPr>
              <w:pStyle w:val="Prrafodelista"/>
              <w:numPr>
                <w:ilvl w:val="0"/>
                <w:numId w:val="19"/>
              </w:numPr>
              <w:spacing w:after="120"/>
              <w:jc w:val="both"/>
              <w:rPr>
                <w:rFonts w:ascii="Arial" w:eastAsia="Arial" w:hAnsi="Arial" w:cs="Arial"/>
                <w:bCs/>
              </w:rPr>
            </w:pPr>
            <w:proofErr w:type="gramStart"/>
            <w:r w:rsidRPr="00AB7752">
              <w:rPr>
                <w:rFonts w:ascii="Arial" w:eastAsia="Arial" w:hAnsi="Arial" w:cs="Arial"/>
                <w:bCs/>
              </w:rPr>
              <w:t>Total</w:t>
            </w:r>
            <w:proofErr w:type="gramEnd"/>
            <w:r w:rsidRPr="00AB7752">
              <w:rPr>
                <w:rFonts w:ascii="Arial" w:eastAsia="Arial" w:hAnsi="Arial" w:cs="Arial"/>
                <w:bCs/>
              </w:rPr>
              <w:t xml:space="preserve"> de defunciones: </w:t>
            </w:r>
            <w:r w:rsidR="00E66AEF" w:rsidRPr="00AB7752">
              <w:rPr>
                <w:rFonts w:ascii="Arial" w:eastAsia="Arial" w:hAnsi="Arial" w:cs="Arial"/>
                <w:b/>
              </w:rPr>
              <w:t>9,044</w:t>
            </w:r>
            <w:r w:rsidR="00040640" w:rsidRPr="00AB7752">
              <w:rPr>
                <w:rFonts w:ascii="Arial" w:eastAsia="Arial" w:hAnsi="Arial" w:cs="Arial"/>
                <w:bCs/>
              </w:rPr>
              <w:t xml:space="preserve"> </w:t>
            </w:r>
            <w:r w:rsidRPr="00AB7752">
              <w:rPr>
                <w:rFonts w:ascii="Arial" w:eastAsia="Arial" w:hAnsi="Arial" w:cs="Arial"/>
                <w:bCs/>
              </w:rPr>
              <w:t>(</w:t>
            </w:r>
            <w:r w:rsidR="00E66AEF" w:rsidRPr="00AB7752">
              <w:rPr>
                <w:rFonts w:ascii="Arial" w:eastAsia="Arial" w:hAnsi="Arial" w:cs="Arial"/>
                <w:bCs/>
              </w:rPr>
              <w:t>447</w:t>
            </w:r>
            <w:r w:rsidR="00F17734" w:rsidRPr="00AB7752">
              <w:rPr>
                <w:rFonts w:ascii="Arial" w:eastAsia="Arial" w:hAnsi="Arial" w:cs="Arial"/>
                <w:bCs/>
              </w:rPr>
              <w:t xml:space="preserve"> </w:t>
            </w:r>
            <w:r w:rsidRPr="00AB7752">
              <w:rPr>
                <w:rFonts w:ascii="Arial" w:eastAsia="Arial" w:hAnsi="Arial" w:cs="Arial"/>
                <w:bCs/>
              </w:rPr>
              <w:t>+ que ayer).</w:t>
            </w:r>
          </w:p>
          <w:p w14:paraId="6C24D6A3" w14:textId="2400FD44" w:rsidR="00DE361C" w:rsidRPr="00AB7752" w:rsidRDefault="00DE361C" w:rsidP="00DE361C">
            <w:r w:rsidRPr="00AB7752">
              <w:lastRenderedPageBreak/>
              <w:fldChar w:fldCharType="begin"/>
            </w:r>
            <w:r w:rsidRPr="00AB7752">
              <w:instrText xml:space="preserve"> INCLUDEPICTURE "https://pbs.twimg.com/media/EZJPZfwXYAARHRM?format=jpg&amp;name=small" \* MERGEFORMATINET </w:instrText>
            </w:r>
            <w:r w:rsidRPr="00AB7752">
              <w:fldChar w:fldCharType="separate"/>
            </w:r>
            <w:r w:rsidRPr="00AB7752">
              <w:rPr>
                <w:noProof/>
              </w:rPr>
              <w:drawing>
                <wp:inline distT="0" distB="0" distL="0" distR="0" wp14:anchorId="2C419CB0" wp14:editId="2BABB3C0">
                  <wp:extent cx="4841776" cy="2724016"/>
                  <wp:effectExtent l="0" t="0" r="0" b="0"/>
                  <wp:docPr id="5" name="Imagen 5" descr="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6507" cy="2732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B7752">
              <w:fldChar w:fldCharType="end"/>
            </w:r>
          </w:p>
          <w:p w14:paraId="1A52413A" w14:textId="4ECAD92F" w:rsidR="002A0E21" w:rsidRPr="00AB7752" w:rsidRDefault="002A0E21" w:rsidP="002E72CE">
            <w:pPr>
              <w:spacing w:after="120"/>
              <w:jc w:val="both"/>
              <w:rPr>
                <w:rFonts w:ascii="Arial" w:eastAsia="Arial" w:hAnsi="Arial" w:cs="Arial"/>
                <w:bCs/>
                <w:sz w:val="22"/>
                <w:szCs w:val="22"/>
              </w:rPr>
            </w:pPr>
          </w:p>
          <w:p w14:paraId="0F1F5EB1" w14:textId="77777777" w:rsidR="004176D8" w:rsidRPr="00AB7752" w:rsidRDefault="004176D8" w:rsidP="004176D8">
            <w:pPr>
              <w:spacing w:after="120"/>
              <w:rPr>
                <w:rFonts w:ascii="Arial" w:eastAsia="Arial" w:hAnsi="Arial" w:cs="Arial"/>
                <w:sz w:val="22"/>
                <w:szCs w:val="22"/>
                <w:u w:val="single"/>
              </w:rPr>
            </w:pPr>
            <w:r w:rsidRPr="00AB7752">
              <w:rPr>
                <w:rFonts w:ascii="Arial" w:eastAsia="Arial" w:hAnsi="Arial" w:cs="Arial"/>
                <w:sz w:val="22"/>
                <w:szCs w:val="22"/>
                <w:u w:val="single"/>
              </w:rPr>
              <w:t xml:space="preserve">Ciudad de México: </w:t>
            </w:r>
          </w:p>
          <w:p w14:paraId="2B5AB536" w14:textId="784A39F5" w:rsidR="00AC04CD" w:rsidRPr="00AB7752" w:rsidRDefault="00AC04CD" w:rsidP="00AC04CD">
            <w:pPr>
              <w:pStyle w:val="Prrafodelista"/>
              <w:numPr>
                <w:ilvl w:val="0"/>
                <w:numId w:val="21"/>
              </w:numPr>
              <w:spacing w:after="120" w:line="276" w:lineRule="auto"/>
              <w:jc w:val="both"/>
              <w:rPr>
                <w:rFonts w:ascii="Arial" w:eastAsia="Arial" w:hAnsi="Arial" w:cs="Arial"/>
              </w:rPr>
            </w:pPr>
            <w:r w:rsidRPr="00AB7752">
              <w:rPr>
                <w:rFonts w:ascii="Arial" w:eastAsia="Arial" w:hAnsi="Arial" w:cs="Arial"/>
              </w:rPr>
              <w:t xml:space="preserve">Casos confirmados acumulados </w:t>
            </w:r>
            <w:r w:rsidR="002971A1" w:rsidRPr="00AB7752">
              <w:rPr>
                <w:rFonts w:ascii="Arial" w:eastAsia="Arial" w:hAnsi="Arial" w:cs="Arial"/>
                <w:b/>
                <w:bCs/>
              </w:rPr>
              <w:t>22</w:t>
            </w:r>
            <w:r w:rsidRPr="00AB7752">
              <w:rPr>
                <w:rFonts w:ascii="Arial" w:eastAsia="Arial" w:hAnsi="Arial" w:cs="Arial"/>
                <w:b/>
                <w:bCs/>
              </w:rPr>
              <w:t>,</w:t>
            </w:r>
            <w:r w:rsidR="002971A1" w:rsidRPr="00AB7752">
              <w:rPr>
                <w:rFonts w:ascii="Arial" w:eastAsia="Arial" w:hAnsi="Arial" w:cs="Arial"/>
                <w:b/>
                <w:bCs/>
              </w:rPr>
              <w:t>698</w:t>
            </w:r>
            <w:r w:rsidRPr="00AB7752">
              <w:rPr>
                <w:rFonts w:ascii="Arial" w:eastAsia="Arial" w:hAnsi="Arial" w:cs="Arial"/>
              </w:rPr>
              <w:t xml:space="preserve"> (</w:t>
            </w:r>
            <w:r w:rsidR="002971A1" w:rsidRPr="00AB7752">
              <w:rPr>
                <w:rFonts w:ascii="Arial" w:eastAsia="Arial" w:hAnsi="Arial" w:cs="Arial"/>
              </w:rPr>
              <w:t>872</w:t>
            </w:r>
            <w:r w:rsidRPr="00AB7752">
              <w:rPr>
                <w:rFonts w:ascii="Arial" w:eastAsia="Arial" w:hAnsi="Arial" w:cs="Arial"/>
              </w:rPr>
              <w:t xml:space="preserve"> + que ayer).</w:t>
            </w:r>
          </w:p>
          <w:p w14:paraId="529E6F81" w14:textId="31A5B161" w:rsidR="00CD4407" w:rsidRPr="00AB7752" w:rsidRDefault="00CD4407" w:rsidP="00AC04CD">
            <w:pPr>
              <w:pStyle w:val="Prrafodelista"/>
              <w:numPr>
                <w:ilvl w:val="0"/>
                <w:numId w:val="21"/>
              </w:numPr>
              <w:spacing w:after="120" w:line="276" w:lineRule="auto"/>
              <w:jc w:val="both"/>
              <w:rPr>
                <w:rFonts w:ascii="Arial" w:eastAsia="Arial" w:hAnsi="Arial" w:cs="Arial"/>
              </w:rPr>
            </w:pPr>
            <w:r w:rsidRPr="00AB7752">
              <w:rPr>
                <w:rFonts w:ascii="Arial" w:eastAsia="Arial" w:hAnsi="Arial" w:cs="Arial"/>
              </w:rPr>
              <w:t>Casos sospechos</w:t>
            </w:r>
            <w:r w:rsidR="00E96543" w:rsidRPr="00AB7752">
              <w:rPr>
                <w:rFonts w:ascii="Arial" w:eastAsia="Arial" w:hAnsi="Arial" w:cs="Arial"/>
              </w:rPr>
              <w:t>os</w:t>
            </w:r>
            <w:r w:rsidRPr="00AB7752">
              <w:rPr>
                <w:rFonts w:ascii="Arial" w:eastAsia="Arial" w:hAnsi="Arial" w:cs="Arial"/>
              </w:rPr>
              <w:t xml:space="preserve"> </w:t>
            </w:r>
            <w:r w:rsidRPr="00AB7752">
              <w:rPr>
                <w:rFonts w:ascii="Arial" w:eastAsia="Arial" w:hAnsi="Arial" w:cs="Arial"/>
                <w:b/>
                <w:bCs/>
              </w:rPr>
              <w:t>7,233</w:t>
            </w:r>
            <w:r w:rsidRPr="00AB7752">
              <w:rPr>
                <w:rFonts w:ascii="Arial" w:eastAsia="Arial" w:hAnsi="Arial" w:cs="Arial"/>
              </w:rPr>
              <w:t xml:space="preserve"> (442 + que ayer).</w:t>
            </w:r>
          </w:p>
          <w:p w14:paraId="170ECA12" w14:textId="1C2E18E0" w:rsidR="00AC04CD" w:rsidRPr="00AB7752" w:rsidRDefault="00AC04CD" w:rsidP="00AC04CD">
            <w:pPr>
              <w:pStyle w:val="Prrafodelista"/>
              <w:numPr>
                <w:ilvl w:val="0"/>
                <w:numId w:val="21"/>
              </w:numPr>
              <w:spacing w:after="120" w:line="276" w:lineRule="auto"/>
              <w:jc w:val="both"/>
              <w:rPr>
                <w:rFonts w:ascii="Arial" w:eastAsia="Arial" w:hAnsi="Arial" w:cs="Arial"/>
              </w:rPr>
            </w:pPr>
            <w:r w:rsidRPr="00AB7752">
              <w:rPr>
                <w:rFonts w:ascii="Arial" w:eastAsia="Arial" w:hAnsi="Arial" w:cs="Arial"/>
              </w:rPr>
              <w:t xml:space="preserve">Defunciones: </w:t>
            </w:r>
            <w:r w:rsidR="002971A1" w:rsidRPr="00AB7752">
              <w:rPr>
                <w:rFonts w:ascii="Arial" w:eastAsia="Arial" w:hAnsi="Arial" w:cs="Arial"/>
                <w:b/>
                <w:bCs/>
              </w:rPr>
              <w:t>2</w:t>
            </w:r>
            <w:r w:rsidRPr="00AB7752">
              <w:rPr>
                <w:rFonts w:ascii="Arial" w:eastAsia="Arial" w:hAnsi="Arial" w:cs="Arial"/>
                <w:b/>
                <w:bCs/>
              </w:rPr>
              <w:t>,</w:t>
            </w:r>
            <w:r w:rsidR="002971A1" w:rsidRPr="00AB7752">
              <w:rPr>
                <w:rFonts w:ascii="Arial" w:eastAsia="Arial" w:hAnsi="Arial" w:cs="Arial"/>
                <w:b/>
                <w:bCs/>
              </w:rPr>
              <w:t>427</w:t>
            </w:r>
            <w:r w:rsidRPr="00AB7752">
              <w:rPr>
                <w:rFonts w:ascii="Arial" w:eastAsia="Arial" w:hAnsi="Arial" w:cs="Arial"/>
              </w:rPr>
              <w:t xml:space="preserve"> (</w:t>
            </w:r>
            <w:r w:rsidR="002971A1" w:rsidRPr="00AB7752">
              <w:rPr>
                <w:rFonts w:ascii="Arial" w:eastAsia="Arial" w:hAnsi="Arial" w:cs="Arial"/>
              </w:rPr>
              <w:t>114</w:t>
            </w:r>
            <w:r w:rsidRPr="00AB7752">
              <w:rPr>
                <w:rFonts w:ascii="Arial" w:eastAsia="Arial" w:hAnsi="Arial" w:cs="Arial"/>
              </w:rPr>
              <w:t xml:space="preserve"> </w:t>
            </w:r>
            <w:r w:rsidR="002971A1" w:rsidRPr="00AB7752">
              <w:rPr>
                <w:rFonts w:ascii="Arial" w:eastAsia="Arial" w:hAnsi="Arial" w:cs="Arial"/>
              </w:rPr>
              <w:t>+</w:t>
            </w:r>
            <w:r w:rsidRPr="00AB7752">
              <w:rPr>
                <w:rFonts w:ascii="Arial" w:eastAsia="Arial" w:hAnsi="Arial" w:cs="Arial"/>
              </w:rPr>
              <w:t xml:space="preserve"> que ayer). </w:t>
            </w:r>
          </w:p>
          <w:p w14:paraId="3199D675" w14:textId="486BB054" w:rsidR="004176D8" w:rsidRPr="00AB7752" w:rsidRDefault="00CD4407" w:rsidP="00CD4407">
            <w:pPr>
              <w:spacing w:after="120" w:line="276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 w:rsidRPr="00AB7752">
              <w:rPr>
                <w:rFonts w:ascii="Arial" w:eastAsia="Arial" w:hAnsi="Arial" w:cs="Arial"/>
                <w:noProof/>
                <w:sz w:val="22"/>
                <w:szCs w:val="22"/>
              </w:rPr>
              <w:drawing>
                <wp:inline distT="0" distB="0" distL="0" distR="0" wp14:anchorId="5E9904BA" wp14:editId="78DFFD06">
                  <wp:extent cx="4813379" cy="2583077"/>
                  <wp:effectExtent l="0" t="0" r="0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9914" cy="25973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79C594" w14:textId="73854F16" w:rsidR="00E750E1" w:rsidRPr="00AB7752" w:rsidRDefault="00DF7229" w:rsidP="002E72CE">
            <w:pPr>
              <w:pStyle w:val="Prrafodelista"/>
              <w:numPr>
                <w:ilvl w:val="0"/>
                <w:numId w:val="23"/>
              </w:numPr>
              <w:spacing w:after="120"/>
              <w:jc w:val="both"/>
              <w:rPr>
                <w:rFonts w:ascii="Arial" w:eastAsia="Arial" w:hAnsi="Arial" w:cs="Arial"/>
                <w:bCs/>
              </w:rPr>
            </w:pPr>
            <w:r w:rsidRPr="00AB7752">
              <w:rPr>
                <w:rFonts w:ascii="Arial" w:eastAsia="Arial" w:hAnsi="Arial" w:cs="Arial"/>
                <w:bCs/>
              </w:rPr>
              <w:t>Desde el mes de febrero</w:t>
            </w:r>
            <w:r w:rsidR="00AB7752" w:rsidRPr="00AB7752">
              <w:rPr>
                <w:rFonts w:ascii="Arial" w:eastAsia="Arial" w:hAnsi="Arial" w:cs="Arial"/>
                <w:bCs/>
              </w:rPr>
              <w:t>,</w:t>
            </w:r>
            <w:r w:rsidRPr="00AB7752">
              <w:rPr>
                <w:rFonts w:ascii="Arial" w:eastAsia="Arial" w:hAnsi="Arial" w:cs="Arial"/>
                <w:bCs/>
              </w:rPr>
              <w:t xml:space="preserve"> </w:t>
            </w:r>
            <w:r w:rsidR="00E750E1" w:rsidRPr="00AB7752">
              <w:rPr>
                <w:rFonts w:ascii="Arial" w:eastAsia="Arial" w:hAnsi="Arial" w:cs="Arial"/>
                <w:bCs/>
              </w:rPr>
              <w:t xml:space="preserve">63.7 personas por cada 100 mil habitantes ha tenido o tiene </w:t>
            </w:r>
            <w:r w:rsidR="00B32175" w:rsidRPr="00AB7752">
              <w:rPr>
                <w:rFonts w:ascii="Arial" w:eastAsia="Arial" w:hAnsi="Arial" w:cs="Arial"/>
                <w:bCs/>
              </w:rPr>
              <w:t>COVID19</w:t>
            </w:r>
            <w:r w:rsidR="00E750E1" w:rsidRPr="00AB7752">
              <w:rPr>
                <w:rFonts w:ascii="Arial" w:eastAsia="Arial" w:hAnsi="Arial" w:cs="Arial"/>
                <w:bCs/>
              </w:rPr>
              <w:t xml:space="preserve"> en el país.</w:t>
            </w:r>
          </w:p>
          <w:p w14:paraId="72B292D6" w14:textId="5FEE4120" w:rsidR="006852D5" w:rsidRPr="00AB7752" w:rsidRDefault="00DF7229" w:rsidP="006852D5">
            <w:pPr>
              <w:pStyle w:val="Prrafodelista"/>
              <w:numPr>
                <w:ilvl w:val="0"/>
                <w:numId w:val="23"/>
              </w:numPr>
              <w:spacing w:after="120"/>
              <w:jc w:val="both"/>
              <w:rPr>
                <w:rFonts w:ascii="Arial" w:eastAsia="Arial" w:hAnsi="Arial" w:cs="Arial"/>
                <w:bCs/>
              </w:rPr>
            </w:pPr>
            <w:r w:rsidRPr="00AB7752">
              <w:rPr>
                <w:rFonts w:ascii="Arial" w:eastAsia="Arial" w:hAnsi="Arial" w:cs="Arial"/>
                <w:bCs/>
              </w:rPr>
              <w:t xml:space="preserve">La zona metropolitana del Valle de México ha sido de manera constante, la que agrupa cerca de la mitad de los casos. </w:t>
            </w:r>
          </w:p>
          <w:p w14:paraId="68E93233" w14:textId="7E414ED2" w:rsidR="00CD4407" w:rsidRPr="00AB7752" w:rsidRDefault="00CD4407" w:rsidP="002E72CE">
            <w:pPr>
              <w:pStyle w:val="Prrafodelista"/>
              <w:numPr>
                <w:ilvl w:val="0"/>
                <w:numId w:val="23"/>
              </w:numPr>
              <w:spacing w:after="120"/>
              <w:jc w:val="both"/>
              <w:rPr>
                <w:rFonts w:ascii="Arial" w:eastAsia="Arial" w:hAnsi="Arial" w:cs="Arial"/>
                <w:bCs/>
              </w:rPr>
            </w:pPr>
            <w:r w:rsidRPr="00AB7752">
              <w:rPr>
                <w:rFonts w:ascii="Arial" w:eastAsia="Arial" w:hAnsi="Arial" w:cs="Arial"/>
                <w:bCs/>
              </w:rPr>
              <w:t>No ha variado la tendencia de las defunciones por entidad federativa.</w:t>
            </w:r>
          </w:p>
          <w:p w14:paraId="082DCC04" w14:textId="5C37F574" w:rsidR="005733F5" w:rsidRPr="00AB7752" w:rsidRDefault="005733F5" w:rsidP="002E72CE">
            <w:pPr>
              <w:pStyle w:val="Prrafodelista"/>
              <w:numPr>
                <w:ilvl w:val="0"/>
                <w:numId w:val="23"/>
              </w:numPr>
              <w:spacing w:after="120"/>
              <w:jc w:val="both"/>
              <w:rPr>
                <w:rFonts w:ascii="Arial" w:eastAsia="Arial" w:hAnsi="Arial" w:cs="Arial"/>
                <w:bCs/>
              </w:rPr>
            </w:pPr>
            <w:r w:rsidRPr="00AB7752">
              <w:rPr>
                <w:rFonts w:ascii="Arial" w:eastAsia="Arial" w:hAnsi="Arial" w:cs="Arial"/>
                <w:bCs/>
              </w:rPr>
              <w:t>La Ciudad de México</w:t>
            </w:r>
            <w:r w:rsidR="00CD4407" w:rsidRPr="00AB7752">
              <w:rPr>
                <w:rFonts w:ascii="Arial" w:eastAsia="Arial" w:hAnsi="Arial" w:cs="Arial"/>
                <w:bCs/>
              </w:rPr>
              <w:t xml:space="preserve"> es la zona que presenta mayor número de transmisiones del COVID19. </w:t>
            </w:r>
          </w:p>
          <w:p w14:paraId="61F54866" w14:textId="77777777" w:rsidR="00CD4407" w:rsidRPr="00AB7752" w:rsidRDefault="00CD4407" w:rsidP="002E72CE">
            <w:pPr>
              <w:pStyle w:val="Prrafodelista"/>
              <w:numPr>
                <w:ilvl w:val="0"/>
                <w:numId w:val="23"/>
              </w:numPr>
              <w:spacing w:after="120"/>
              <w:jc w:val="both"/>
              <w:rPr>
                <w:rFonts w:ascii="Arial" w:eastAsia="Arial" w:hAnsi="Arial" w:cs="Arial"/>
                <w:bCs/>
              </w:rPr>
            </w:pPr>
            <w:r w:rsidRPr="00AB7752">
              <w:rPr>
                <w:rFonts w:ascii="Arial" w:eastAsia="Arial" w:hAnsi="Arial" w:cs="Arial"/>
                <w:bCs/>
              </w:rPr>
              <w:t>Las defunciones seguirán sucediendo mientras la epidemia siga activa.</w:t>
            </w:r>
          </w:p>
          <w:p w14:paraId="04ABE12C" w14:textId="5733E26D" w:rsidR="00CD4407" w:rsidRPr="00AB7752" w:rsidRDefault="00CD4407" w:rsidP="002E72CE">
            <w:pPr>
              <w:pStyle w:val="Prrafodelista"/>
              <w:numPr>
                <w:ilvl w:val="0"/>
                <w:numId w:val="23"/>
              </w:numPr>
              <w:spacing w:after="120"/>
              <w:jc w:val="both"/>
              <w:rPr>
                <w:rFonts w:ascii="Arial" w:eastAsia="Arial" w:hAnsi="Arial" w:cs="Arial"/>
                <w:bCs/>
              </w:rPr>
            </w:pPr>
            <w:r w:rsidRPr="00AB7752">
              <w:rPr>
                <w:rFonts w:ascii="Arial" w:eastAsia="Arial" w:hAnsi="Arial" w:cs="Arial"/>
                <w:bCs/>
              </w:rPr>
              <w:t xml:space="preserve">Se recomienda que las personas, principalmente aquellas que tienen enfermedades crónicas y presenten alguna situación de comorbilidad, no se esperen a recibir atención médica y acudan de manera temprana a los centros de salud. </w:t>
            </w:r>
          </w:p>
          <w:p w14:paraId="3341D576" w14:textId="0B928977" w:rsidR="00CD4407" w:rsidRPr="00AB7752" w:rsidRDefault="00CD4407" w:rsidP="002E72CE">
            <w:pPr>
              <w:pStyle w:val="Prrafodelista"/>
              <w:numPr>
                <w:ilvl w:val="0"/>
                <w:numId w:val="23"/>
              </w:numPr>
              <w:spacing w:after="120"/>
              <w:jc w:val="both"/>
              <w:rPr>
                <w:rFonts w:ascii="Arial" w:eastAsia="Arial" w:hAnsi="Arial" w:cs="Arial"/>
                <w:bCs/>
              </w:rPr>
            </w:pPr>
            <w:r w:rsidRPr="00AB7752">
              <w:rPr>
                <w:rFonts w:ascii="Arial" w:eastAsia="Arial" w:hAnsi="Arial" w:cs="Arial"/>
                <w:bCs/>
              </w:rPr>
              <w:t xml:space="preserve">Se resaltó que el uso de oxígeno puede ayudar a que el organismo resista mientras transcurre el proceso de recuperación de los pulmones y </w:t>
            </w:r>
            <w:r w:rsidR="00E96543" w:rsidRPr="00AB7752">
              <w:rPr>
                <w:rFonts w:ascii="Arial" w:eastAsia="Arial" w:hAnsi="Arial" w:cs="Arial"/>
                <w:bCs/>
              </w:rPr>
              <w:t xml:space="preserve">a la vez </w:t>
            </w:r>
            <w:r w:rsidRPr="00AB7752">
              <w:rPr>
                <w:rFonts w:ascii="Arial" w:eastAsia="Arial" w:hAnsi="Arial" w:cs="Arial"/>
                <w:bCs/>
              </w:rPr>
              <w:t xml:space="preserve">evita en algunos casos que no se deterioren otros órganos. </w:t>
            </w:r>
          </w:p>
          <w:p w14:paraId="5486CE38" w14:textId="7B0B9D1C" w:rsidR="00690116" w:rsidRPr="00AB7752" w:rsidRDefault="00690116" w:rsidP="004176D8">
            <w:pPr>
              <w:spacing w:after="120"/>
              <w:jc w:val="both"/>
              <w:rPr>
                <w:rFonts w:ascii="Arial" w:eastAsia="Arial" w:hAnsi="Arial" w:cs="Arial"/>
                <w:bCs/>
                <w:sz w:val="22"/>
                <w:szCs w:val="22"/>
              </w:rPr>
            </w:pPr>
          </w:p>
          <w:p w14:paraId="4FC22423" w14:textId="77777777" w:rsidR="005B3BF1" w:rsidRPr="00AB7752" w:rsidRDefault="005B3BF1" w:rsidP="005B3BF1">
            <w:pPr>
              <w:spacing w:line="276" w:lineRule="auto"/>
              <w:jc w:val="both"/>
              <w:rPr>
                <w:rFonts w:ascii="Arial" w:eastAsia="Arial" w:hAnsi="Arial" w:cs="Arial"/>
                <w:b/>
                <w:bCs/>
                <w:sz w:val="22"/>
                <w:szCs w:val="22"/>
                <w:u w:val="single"/>
              </w:rPr>
            </w:pPr>
            <w:r w:rsidRPr="00AB7752">
              <w:rPr>
                <w:rFonts w:ascii="Arial" w:eastAsia="Arial" w:hAnsi="Arial" w:cs="Arial"/>
                <w:b/>
                <w:bCs/>
                <w:sz w:val="22"/>
                <w:szCs w:val="22"/>
                <w:u w:val="single"/>
              </w:rPr>
              <w:t>RED IRAG (Enfermedades respiratorias agudas graves):</w:t>
            </w:r>
          </w:p>
          <w:p w14:paraId="65F1438E" w14:textId="77777777" w:rsidR="005B3BF1" w:rsidRPr="00AB7752" w:rsidRDefault="005B3BF1" w:rsidP="005B3BF1">
            <w:pPr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  <w:u w:val="single"/>
              </w:rPr>
            </w:pPr>
          </w:p>
          <w:p w14:paraId="0ED63754" w14:textId="77777777" w:rsidR="007D191E" w:rsidRPr="00AB7752" w:rsidRDefault="007D191E" w:rsidP="005B3BF1">
            <w:pPr>
              <w:pStyle w:val="Prrafodelista"/>
              <w:numPr>
                <w:ilvl w:val="0"/>
                <w:numId w:val="12"/>
              </w:numPr>
              <w:spacing w:line="276" w:lineRule="auto"/>
              <w:jc w:val="both"/>
              <w:rPr>
                <w:rFonts w:ascii="Arial" w:eastAsia="Arial" w:hAnsi="Arial" w:cs="Arial"/>
              </w:rPr>
            </w:pPr>
            <w:r w:rsidRPr="00AB7752">
              <w:rPr>
                <w:rFonts w:ascii="Arial" w:eastAsia="Arial" w:hAnsi="Arial" w:cs="Arial"/>
              </w:rPr>
              <w:t xml:space="preserve">Se ha logrado mantener la disponibilidad hospitalaria. </w:t>
            </w:r>
          </w:p>
          <w:p w14:paraId="73B98D8D" w14:textId="69D043B9" w:rsidR="005B3BF1" w:rsidRPr="00AB7752" w:rsidRDefault="005B3BF1" w:rsidP="005B3BF1">
            <w:pPr>
              <w:pStyle w:val="Prrafodelista"/>
              <w:numPr>
                <w:ilvl w:val="0"/>
                <w:numId w:val="12"/>
              </w:numPr>
              <w:spacing w:line="276" w:lineRule="auto"/>
              <w:jc w:val="both"/>
              <w:rPr>
                <w:rFonts w:ascii="Arial" w:eastAsia="Arial" w:hAnsi="Arial" w:cs="Arial"/>
              </w:rPr>
            </w:pPr>
            <w:r w:rsidRPr="00AB7752">
              <w:rPr>
                <w:rFonts w:ascii="Arial" w:eastAsia="Arial" w:hAnsi="Arial" w:cs="Arial"/>
              </w:rPr>
              <w:t xml:space="preserve">Hoy en día, la red tiene </w:t>
            </w:r>
            <w:r w:rsidR="00FE6105" w:rsidRPr="00AB7752">
              <w:rPr>
                <w:rFonts w:ascii="Arial" w:eastAsia="Arial" w:hAnsi="Arial" w:cs="Arial"/>
              </w:rPr>
              <w:t>781</w:t>
            </w:r>
            <w:r w:rsidRPr="00AB7752">
              <w:rPr>
                <w:rFonts w:ascii="Arial" w:eastAsia="Arial" w:hAnsi="Arial" w:cs="Arial"/>
              </w:rPr>
              <w:t xml:space="preserve"> hospitales notificantes sobre la atención del COVID19 en todo el país, de los cuales </w:t>
            </w:r>
            <w:r w:rsidR="007D191E" w:rsidRPr="00AB7752">
              <w:rPr>
                <w:rFonts w:ascii="Arial" w:eastAsia="Arial" w:hAnsi="Arial" w:cs="Arial"/>
              </w:rPr>
              <w:t>751</w:t>
            </w:r>
            <w:r w:rsidRPr="00AB7752">
              <w:rPr>
                <w:rFonts w:ascii="Arial" w:eastAsia="Arial" w:hAnsi="Arial" w:cs="Arial"/>
              </w:rPr>
              <w:t xml:space="preserve"> (96</w:t>
            </w:r>
            <w:r w:rsidR="007D191E" w:rsidRPr="00AB7752">
              <w:rPr>
                <w:rFonts w:ascii="Arial" w:eastAsia="Arial" w:hAnsi="Arial" w:cs="Arial"/>
              </w:rPr>
              <w:t>.16</w:t>
            </w:r>
            <w:r w:rsidRPr="00AB7752">
              <w:rPr>
                <w:rFonts w:ascii="Arial" w:eastAsia="Arial" w:hAnsi="Arial" w:cs="Arial"/>
              </w:rPr>
              <w:t xml:space="preserve">%) han notificado. </w:t>
            </w:r>
          </w:p>
          <w:p w14:paraId="404C3FD0" w14:textId="1429C1CB" w:rsidR="00CE2AFD" w:rsidRPr="00AB7752" w:rsidRDefault="00CE2AFD" w:rsidP="00CE2AFD">
            <w:pPr>
              <w:pStyle w:val="Prrafodelista"/>
              <w:numPr>
                <w:ilvl w:val="0"/>
                <w:numId w:val="12"/>
              </w:numPr>
              <w:spacing w:line="276" w:lineRule="auto"/>
              <w:jc w:val="both"/>
              <w:rPr>
                <w:rFonts w:ascii="Arial" w:eastAsia="Arial" w:hAnsi="Arial" w:cs="Arial"/>
              </w:rPr>
            </w:pPr>
            <w:r w:rsidRPr="00AB7752">
              <w:rPr>
                <w:rFonts w:ascii="Arial" w:eastAsia="Arial" w:hAnsi="Arial" w:cs="Arial"/>
              </w:rPr>
              <w:t xml:space="preserve">En cuanto a la disponibilidad de camas hospitalarias, la Ciudad de México es la que reporta una mayor ocupación de camas, siendo del </w:t>
            </w:r>
            <w:r w:rsidR="00653C45" w:rsidRPr="00AB7752">
              <w:rPr>
                <w:rFonts w:ascii="Arial" w:eastAsia="Arial" w:hAnsi="Arial" w:cs="Arial"/>
              </w:rPr>
              <w:t>68</w:t>
            </w:r>
            <w:r w:rsidRPr="00AB7752">
              <w:rPr>
                <w:rFonts w:ascii="Arial" w:eastAsia="Arial" w:hAnsi="Arial" w:cs="Arial"/>
              </w:rPr>
              <w:t xml:space="preserve">%. A nivel nacional, la ocupación es del </w:t>
            </w:r>
            <w:r w:rsidR="007D191E" w:rsidRPr="00AB7752">
              <w:rPr>
                <w:rFonts w:ascii="Arial" w:eastAsia="Arial" w:hAnsi="Arial" w:cs="Arial"/>
              </w:rPr>
              <w:t>19</w:t>
            </w:r>
            <w:r w:rsidRPr="00AB7752">
              <w:rPr>
                <w:rFonts w:ascii="Arial" w:eastAsia="Arial" w:hAnsi="Arial" w:cs="Arial"/>
              </w:rPr>
              <w:t>%.</w:t>
            </w:r>
          </w:p>
          <w:p w14:paraId="07973B14" w14:textId="6A93B332" w:rsidR="005B3BF1" w:rsidRPr="00AB7752" w:rsidRDefault="00CE2AFD" w:rsidP="00CE2AFD">
            <w:pPr>
              <w:pStyle w:val="Prrafodelista"/>
              <w:numPr>
                <w:ilvl w:val="0"/>
                <w:numId w:val="12"/>
              </w:numPr>
              <w:spacing w:line="276" w:lineRule="auto"/>
              <w:jc w:val="both"/>
              <w:rPr>
                <w:rFonts w:ascii="Arial" w:eastAsia="Arial" w:hAnsi="Arial" w:cs="Arial"/>
              </w:rPr>
            </w:pPr>
            <w:r w:rsidRPr="00AB7752">
              <w:rPr>
                <w:rFonts w:ascii="Arial" w:hAnsi="Arial" w:cs="Arial"/>
                <w:bCs/>
                <w:color w:val="000000" w:themeColor="text1"/>
              </w:rPr>
              <w:t xml:space="preserve">Respecto a la disponibilidad de camas de hospitalización con ventilador que atienden a pacientes en estado crítico, la Ciudad de México </w:t>
            </w:r>
            <w:r w:rsidR="00653C45" w:rsidRPr="00AB7752">
              <w:rPr>
                <w:rFonts w:ascii="Arial" w:hAnsi="Arial" w:cs="Arial"/>
                <w:bCs/>
                <w:color w:val="000000" w:themeColor="text1"/>
              </w:rPr>
              <w:t xml:space="preserve">está en el cuarto lugar con </w:t>
            </w:r>
            <w:r w:rsidRPr="00AB7752">
              <w:rPr>
                <w:rFonts w:ascii="Arial" w:hAnsi="Arial" w:cs="Arial"/>
                <w:bCs/>
                <w:color w:val="000000" w:themeColor="text1"/>
              </w:rPr>
              <w:t>una ocupación del 5</w:t>
            </w:r>
            <w:r w:rsidR="00653C45" w:rsidRPr="00AB7752">
              <w:rPr>
                <w:rFonts w:ascii="Arial" w:hAnsi="Arial" w:cs="Arial"/>
                <w:bCs/>
                <w:color w:val="000000" w:themeColor="text1"/>
              </w:rPr>
              <w:t>8</w:t>
            </w:r>
            <w:r w:rsidRPr="00AB7752">
              <w:rPr>
                <w:rFonts w:ascii="Arial" w:hAnsi="Arial" w:cs="Arial"/>
                <w:bCs/>
                <w:color w:val="000000" w:themeColor="text1"/>
              </w:rPr>
              <w:t>%. A nivel nacional, la ocupación es del 3</w:t>
            </w:r>
            <w:r w:rsidR="00653C45" w:rsidRPr="00AB7752">
              <w:rPr>
                <w:rFonts w:ascii="Arial" w:hAnsi="Arial" w:cs="Arial"/>
                <w:bCs/>
                <w:color w:val="000000" w:themeColor="text1"/>
              </w:rPr>
              <w:t>5</w:t>
            </w:r>
            <w:r w:rsidRPr="00AB7752">
              <w:rPr>
                <w:rFonts w:ascii="Arial" w:hAnsi="Arial" w:cs="Arial"/>
                <w:bCs/>
                <w:color w:val="000000" w:themeColor="text1"/>
              </w:rPr>
              <w:t>%</w:t>
            </w:r>
            <w:r w:rsidR="00D8757C" w:rsidRPr="00AB7752">
              <w:rPr>
                <w:rFonts w:ascii="Arial" w:hAnsi="Arial" w:cs="Arial"/>
                <w:bCs/>
                <w:color w:val="000000" w:themeColor="text1"/>
              </w:rPr>
              <w:t xml:space="preserve"> y l</w:t>
            </w:r>
            <w:r w:rsidR="005A35AD" w:rsidRPr="00AB7752">
              <w:rPr>
                <w:rFonts w:ascii="Arial" w:hAnsi="Arial" w:cs="Arial"/>
                <w:bCs/>
                <w:color w:val="000000" w:themeColor="text1"/>
              </w:rPr>
              <w:t>a ciudad de Mexicali es la que tiene mayor actividad epidémica, por lo que el Estado de Baja California es quien</w:t>
            </w:r>
            <w:r w:rsidR="00653C45" w:rsidRPr="00AB7752">
              <w:rPr>
                <w:rFonts w:ascii="Arial" w:hAnsi="Arial" w:cs="Arial"/>
                <w:bCs/>
                <w:color w:val="000000" w:themeColor="text1"/>
              </w:rPr>
              <w:t xml:space="preserve"> a la fecha tiene </w:t>
            </w:r>
            <w:r w:rsidR="00D8757C" w:rsidRPr="00AB7752">
              <w:rPr>
                <w:rFonts w:ascii="Arial" w:hAnsi="Arial" w:cs="Arial"/>
                <w:bCs/>
                <w:color w:val="000000" w:themeColor="text1"/>
              </w:rPr>
              <w:t xml:space="preserve">el mayor porcentaje </w:t>
            </w:r>
            <w:r w:rsidR="00653C45" w:rsidRPr="00AB7752">
              <w:rPr>
                <w:rFonts w:ascii="Arial" w:hAnsi="Arial" w:cs="Arial"/>
                <w:bCs/>
                <w:color w:val="000000" w:themeColor="text1"/>
              </w:rPr>
              <w:t>de ocupación</w:t>
            </w:r>
            <w:r w:rsidR="00D8757C" w:rsidRPr="00AB7752">
              <w:rPr>
                <w:rFonts w:ascii="Arial" w:hAnsi="Arial" w:cs="Arial"/>
                <w:bCs/>
                <w:color w:val="000000" w:themeColor="text1"/>
              </w:rPr>
              <w:t>, siendo este del 67%</w:t>
            </w:r>
            <w:r w:rsidR="00653C45" w:rsidRPr="00AB7752">
              <w:rPr>
                <w:rFonts w:ascii="Arial" w:hAnsi="Arial" w:cs="Arial"/>
                <w:bCs/>
                <w:color w:val="000000" w:themeColor="text1"/>
              </w:rPr>
              <w:t>.</w:t>
            </w:r>
          </w:p>
          <w:p w14:paraId="2BCA367D" w14:textId="650C4387" w:rsidR="00E750E1" w:rsidRPr="00AB7752" w:rsidRDefault="007D191E" w:rsidP="004176D8">
            <w:pPr>
              <w:spacing w:after="120"/>
              <w:jc w:val="both"/>
              <w:rPr>
                <w:rFonts w:ascii="Arial" w:eastAsia="Arial" w:hAnsi="Arial" w:cs="Arial"/>
                <w:bCs/>
                <w:sz w:val="22"/>
                <w:szCs w:val="22"/>
              </w:rPr>
            </w:pPr>
            <w:r w:rsidRPr="00AB7752">
              <w:rPr>
                <w:rFonts w:ascii="Arial" w:eastAsia="Arial" w:hAnsi="Arial" w:cs="Arial"/>
                <w:bCs/>
                <w:noProof/>
                <w:sz w:val="22"/>
                <w:szCs w:val="22"/>
              </w:rPr>
              <w:drawing>
                <wp:inline distT="0" distB="0" distL="0" distR="0" wp14:anchorId="0ADAA3F4" wp14:editId="6AD6719F">
                  <wp:extent cx="4618524" cy="2504661"/>
                  <wp:effectExtent l="0" t="0" r="4445" b="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8566" cy="2515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4EFC8B" w14:textId="77777777" w:rsidR="00AB7752" w:rsidRDefault="00E750E1" w:rsidP="004176D8">
            <w:pPr>
              <w:pStyle w:val="Prrafodelista"/>
              <w:numPr>
                <w:ilvl w:val="0"/>
                <w:numId w:val="28"/>
              </w:numPr>
              <w:spacing w:after="120"/>
              <w:jc w:val="both"/>
              <w:rPr>
                <w:rFonts w:ascii="Arial" w:eastAsia="Arial" w:hAnsi="Arial" w:cs="Arial"/>
                <w:bCs/>
              </w:rPr>
            </w:pPr>
            <w:r w:rsidRPr="00AB7752">
              <w:rPr>
                <w:rFonts w:ascii="Arial" w:eastAsia="Arial" w:hAnsi="Arial" w:cs="Arial"/>
                <w:bCs/>
              </w:rPr>
              <w:t xml:space="preserve">Se resaltó </w:t>
            </w:r>
            <w:r w:rsidR="00C64C67" w:rsidRPr="00AB7752">
              <w:rPr>
                <w:rFonts w:ascii="Arial" w:eastAsia="Arial" w:hAnsi="Arial" w:cs="Arial"/>
                <w:bCs/>
              </w:rPr>
              <w:t xml:space="preserve">la efectividad del </w:t>
            </w:r>
            <w:r w:rsidRPr="00AB7752">
              <w:rPr>
                <w:rFonts w:ascii="Arial" w:eastAsia="Arial" w:hAnsi="Arial" w:cs="Arial"/>
                <w:bCs/>
              </w:rPr>
              <w:t xml:space="preserve">mecanismo de expansión implementado en el Estado de Guerrero, principalmente en Acapulco, que impactó en una menor ocupación hospitalaria. </w:t>
            </w:r>
          </w:p>
          <w:p w14:paraId="24C924C2" w14:textId="77777777" w:rsidR="00AB7752" w:rsidRDefault="00972BA6" w:rsidP="00AB7752">
            <w:pPr>
              <w:pStyle w:val="Prrafodelista"/>
              <w:numPr>
                <w:ilvl w:val="0"/>
                <w:numId w:val="28"/>
              </w:numPr>
              <w:spacing w:after="120"/>
              <w:jc w:val="both"/>
              <w:rPr>
                <w:rFonts w:ascii="Arial" w:eastAsia="Arial" w:hAnsi="Arial" w:cs="Arial"/>
                <w:bCs/>
              </w:rPr>
            </w:pPr>
            <w:r w:rsidRPr="00AB7752">
              <w:rPr>
                <w:rFonts w:ascii="Arial" w:eastAsia="Arial" w:hAnsi="Arial" w:cs="Arial"/>
                <w:bCs/>
              </w:rPr>
              <w:t>Se</w:t>
            </w:r>
            <w:r w:rsidR="00A6194F" w:rsidRPr="00AB7752">
              <w:rPr>
                <w:rFonts w:ascii="Arial" w:eastAsia="Arial" w:hAnsi="Arial" w:cs="Arial"/>
                <w:bCs/>
              </w:rPr>
              <w:t xml:space="preserve"> explicó la medición del número de reproducción de la epidemia que determina el número de personas </w:t>
            </w:r>
            <w:r w:rsidRPr="00AB7752">
              <w:rPr>
                <w:rFonts w:ascii="Arial" w:eastAsia="Arial" w:hAnsi="Arial" w:cs="Arial"/>
                <w:bCs/>
              </w:rPr>
              <w:t>contagiadas por persona</w:t>
            </w:r>
            <w:r w:rsidR="00A6194F" w:rsidRPr="00AB7752">
              <w:rPr>
                <w:rFonts w:ascii="Arial" w:eastAsia="Arial" w:hAnsi="Arial" w:cs="Arial"/>
                <w:bCs/>
              </w:rPr>
              <w:t xml:space="preserve"> con COVID19</w:t>
            </w:r>
            <w:r w:rsidRPr="00AB7752">
              <w:rPr>
                <w:rFonts w:ascii="Arial" w:eastAsia="Arial" w:hAnsi="Arial" w:cs="Arial"/>
                <w:bCs/>
              </w:rPr>
              <w:t xml:space="preserve"> en su</w:t>
            </w:r>
            <w:r w:rsidR="00A6194F" w:rsidRPr="00AB7752">
              <w:rPr>
                <w:rFonts w:ascii="Arial" w:eastAsia="Arial" w:hAnsi="Arial" w:cs="Arial"/>
                <w:bCs/>
              </w:rPr>
              <w:t xml:space="preserve"> </w:t>
            </w:r>
            <w:r w:rsidRPr="00AB7752">
              <w:rPr>
                <w:rFonts w:ascii="Arial" w:eastAsia="Arial" w:hAnsi="Arial" w:cs="Arial"/>
                <w:bCs/>
              </w:rPr>
              <w:t xml:space="preserve">etapa </w:t>
            </w:r>
            <w:r w:rsidR="00A6194F" w:rsidRPr="00AB7752">
              <w:rPr>
                <w:rFonts w:ascii="Arial" w:eastAsia="Arial" w:hAnsi="Arial" w:cs="Arial"/>
                <w:bCs/>
              </w:rPr>
              <w:t>de contagio</w:t>
            </w:r>
            <w:r w:rsidRPr="00AB7752">
              <w:rPr>
                <w:rFonts w:ascii="Arial" w:eastAsia="Arial" w:hAnsi="Arial" w:cs="Arial"/>
                <w:bCs/>
              </w:rPr>
              <w:t>, representado por la variable R</w:t>
            </w:r>
            <w:r w:rsidR="002130D3" w:rsidRPr="00AB7752">
              <w:rPr>
                <w:rFonts w:ascii="Arial" w:eastAsia="Arial" w:hAnsi="Arial" w:cs="Arial"/>
                <w:bCs/>
              </w:rPr>
              <w:t>.</w:t>
            </w:r>
            <w:r w:rsidRPr="00AB7752">
              <w:rPr>
                <w:rFonts w:ascii="Arial" w:eastAsia="Arial" w:hAnsi="Arial" w:cs="Arial"/>
                <w:bCs/>
              </w:rPr>
              <w:t xml:space="preserve"> </w:t>
            </w:r>
            <w:r w:rsidR="00FD760B" w:rsidRPr="00AB7752">
              <w:rPr>
                <w:rFonts w:ascii="Arial" w:eastAsia="Arial" w:hAnsi="Arial" w:cs="Arial"/>
                <w:bCs/>
              </w:rPr>
              <w:t>Los</w:t>
            </w:r>
            <w:r w:rsidRPr="00AB7752">
              <w:rPr>
                <w:rFonts w:ascii="Arial" w:eastAsia="Arial" w:hAnsi="Arial" w:cs="Arial"/>
                <w:bCs/>
              </w:rPr>
              <w:t xml:space="preserve"> </w:t>
            </w:r>
            <w:r w:rsidR="00FD760B" w:rsidRPr="00AB7752">
              <w:rPr>
                <w:rFonts w:ascii="Arial" w:eastAsia="Arial" w:hAnsi="Arial" w:cs="Arial"/>
                <w:bCs/>
              </w:rPr>
              <w:t>posibles</w:t>
            </w:r>
            <w:r w:rsidRPr="00AB7752">
              <w:rPr>
                <w:rFonts w:ascii="Arial" w:eastAsia="Arial" w:hAnsi="Arial" w:cs="Arial"/>
                <w:bCs/>
              </w:rPr>
              <w:t xml:space="preserve"> resultados son l</w:t>
            </w:r>
            <w:r w:rsidR="00FD760B" w:rsidRPr="00AB7752">
              <w:rPr>
                <w:rFonts w:ascii="Arial" w:eastAsia="Arial" w:hAnsi="Arial" w:cs="Arial"/>
                <w:bCs/>
              </w:rPr>
              <w:t>o</w:t>
            </w:r>
            <w:r w:rsidRPr="00AB7752">
              <w:rPr>
                <w:rFonts w:ascii="Arial" w:eastAsia="Arial" w:hAnsi="Arial" w:cs="Arial"/>
                <w:bCs/>
              </w:rPr>
              <w:t>s siguientes:</w:t>
            </w:r>
          </w:p>
          <w:p w14:paraId="4B5BD8D3" w14:textId="77777777" w:rsidR="00AB7752" w:rsidRDefault="00972BA6" w:rsidP="00AB7752">
            <w:pPr>
              <w:pStyle w:val="Prrafodelista"/>
              <w:numPr>
                <w:ilvl w:val="1"/>
                <w:numId w:val="28"/>
              </w:numPr>
              <w:spacing w:after="120"/>
              <w:jc w:val="both"/>
              <w:rPr>
                <w:rFonts w:ascii="Arial" w:eastAsia="Arial" w:hAnsi="Arial" w:cs="Arial"/>
                <w:bCs/>
              </w:rPr>
            </w:pPr>
            <w:r w:rsidRPr="00AB7752">
              <w:rPr>
                <w:rFonts w:ascii="Arial" w:eastAsia="Arial" w:hAnsi="Arial" w:cs="Arial"/>
                <w:bCs/>
              </w:rPr>
              <w:t>Si R es mayor a 1: la epidemia crece.</w:t>
            </w:r>
          </w:p>
          <w:p w14:paraId="3E0B3512" w14:textId="77777777" w:rsidR="00AB7752" w:rsidRDefault="00972BA6" w:rsidP="00AB7752">
            <w:pPr>
              <w:pStyle w:val="Prrafodelista"/>
              <w:numPr>
                <w:ilvl w:val="1"/>
                <w:numId w:val="28"/>
              </w:numPr>
              <w:spacing w:after="120"/>
              <w:jc w:val="both"/>
              <w:rPr>
                <w:rFonts w:ascii="Arial" w:eastAsia="Arial" w:hAnsi="Arial" w:cs="Arial"/>
                <w:bCs/>
              </w:rPr>
            </w:pPr>
            <w:r w:rsidRPr="00AB7752">
              <w:rPr>
                <w:rFonts w:ascii="Arial" w:eastAsia="Arial" w:hAnsi="Arial" w:cs="Arial"/>
                <w:bCs/>
              </w:rPr>
              <w:t>Si R es igual a 1: la epidemia se mantiene.</w:t>
            </w:r>
          </w:p>
          <w:p w14:paraId="76706DF1" w14:textId="77777777" w:rsidR="00AB7752" w:rsidRDefault="00972BA6" w:rsidP="00AB7752">
            <w:pPr>
              <w:pStyle w:val="Prrafodelista"/>
              <w:numPr>
                <w:ilvl w:val="1"/>
                <w:numId w:val="28"/>
              </w:numPr>
              <w:spacing w:after="120"/>
              <w:jc w:val="both"/>
              <w:rPr>
                <w:rFonts w:ascii="Arial" w:eastAsia="Arial" w:hAnsi="Arial" w:cs="Arial"/>
                <w:bCs/>
              </w:rPr>
            </w:pPr>
            <w:r w:rsidRPr="00AB7752">
              <w:rPr>
                <w:rFonts w:ascii="Arial" w:eastAsia="Arial" w:hAnsi="Arial" w:cs="Arial"/>
                <w:bCs/>
              </w:rPr>
              <w:t>Si R es menor a 1: la epidemia disminuye</w:t>
            </w:r>
            <w:r w:rsidR="00AB7752">
              <w:rPr>
                <w:rFonts w:ascii="Arial" w:eastAsia="Arial" w:hAnsi="Arial" w:cs="Arial"/>
                <w:bCs/>
              </w:rPr>
              <w:t>.</w:t>
            </w:r>
          </w:p>
          <w:p w14:paraId="3526C6A5" w14:textId="0F381AFF" w:rsidR="00E750E1" w:rsidRPr="00AB7752" w:rsidRDefault="00972BA6" w:rsidP="00AB7752">
            <w:pPr>
              <w:pStyle w:val="Prrafodelista"/>
              <w:numPr>
                <w:ilvl w:val="0"/>
                <w:numId w:val="28"/>
              </w:numPr>
              <w:spacing w:after="120"/>
              <w:jc w:val="both"/>
              <w:rPr>
                <w:rFonts w:ascii="Arial" w:eastAsia="Arial" w:hAnsi="Arial" w:cs="Arial"/>
                <w:bCs/>
              </w:rPr>
            </w:pPr>
            <w:r w:rsidRPr="00AB7752">
              <w:rPr>
                <w:rFonts w:ascii="Arial" w:eastAsia="Arial" w:hAnsi="Arial" w:cs="Arial"/>
                <w:bCs/>
              </w:rPr>
              <w:t xml:space="preserve">En la medición, se resaltó el caso de Hidalgo y se presentó como </w:t>
            </w:r>
            <w:r w:rsidR="00E750E1" w:rsidRPr="00AB7752">
              <w:rPr>
                <w:rFonts w:ascii="Arial" w:eastAsia="Arial" w:hAnsi="Arial" w:cs="Arial"/>
                <w:bCs/>
              </w:rPr>
              <w:t xml:space="preserve">un caso exitoso por implementar a tiempo medidas como el hoy no circula, </w:t>
            </w:r>
            <w:r w:rsidR="00FD760B" w:rsidRPr="00AB7752">
              <w:rPr>
                <w:rFonts w:ascii="Arial" w:eastAsia="Arial" w:hAnsi="Arial" w:cs="Arial"/>
                <w:bCs/>
              </w:rPr>
              <w:t xml:space="preserve">entre otras, </w:t>
            </w:r>
            <w:r w:rsidR="00E750E1" w:rsidRPr="00AB7752">
              <w:rPr>
                <w:rFonts w:ascii="Arial" w:eastAsia="Arial" w:hAnsi="Arial" w:cs="Arial"/>
                <w:bCs/>
              </w:rPr>
              <w:t>que derivaron en una reducción de contagios</w:t>
            </w:r>
            <w:r w:rsidR="00FD760B" w:rsidRPr="00AB7752">
              <w:rPr>
                <w:rFonts w:ascii="Arial" w:eastAsia="Arial" w:hAnsi="Arial" w:cs="Arial"/>
                <w:bCs/>
              </w:rPr>
              <w:t>. Es</w:t>
            </w:r>
            <w:r w:rsidRPr="00AB7752">
              <w:rPr>
                <w:rFonts w:ascii="Arial" w:eastAsia="Arial" w:hAnsi="Arial" w:cs="Arial"/>
                <w:bCs/>
              </w:rPr>
              <w:t xml:space="preserve"> decir, que en este caso R fue menor a 1. </w:t>
            </w:r>
            <w:r w:rsidR="00E750E1" w:rsidRPr="00AB7752">
              <w:rPr>
                <w:rFonts w:ascii="Arial" w:eastAsia="Arial" w:hAnsi="Arial" w:cs="Arial"/>
                <w:bCs/>
              </w:rPr>
              <w:t xml:space="preserve"> </w:t>
            </w:r>
          </w:p>
        </w:tc>
      </w:tr>
      <w:tr w:rsidR="007D191E" w:rsidRPr="00AB7752" w14:paraId="6BAD23D1" w14:textId="77777777" w:rsidTr="00037CC6"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546916" w14:textId="2FB08FD6" w:rsidR="00176CAF" w:rsidRPr="00AB7752" w:rsidRDefault="006852D5" w:rsidP="00176CAF">
            <w:pPr>
              <w:rPr>
                <w:rFonts w:ascii="Arial" w:hAnsi="Arial" w:cs="Arial"/>
                <w:b/>
                <w:sz w:val="22"/>
                <w:szCs w:val="22"/>
              </w:rPr>
            </w:pPr>
            <w:proofErr w:type="spellStart"/>
            <w:r w:rsidRPr="00AB7752">
              <w:rPr>
                <w:rFonts w:ascii="Arial" w:eastAsia="Arial" w:hAnsi="Arial" w:cs="Arial"/>
                <w:b/>
                <w:sz w:val="22"/>
                <w:szCs w:val="22"/>
              </w:rPr>
              <w:lastRenderedPageBreak/>
              <w:t>z</w:t>
            </w:r>
            <w:r w:rsidR="00176CAF" w:rsidRPr="00AB7752">
              <w:rPr>
                <w:rFonts w:ascii="Arial" w:eastAsia="Arial" w:hAnsi="Arial" w:cs="Arial"/>
                <w:b/>
                <w:sz w:val="22"/>
                <w:szCs w:val="22"/>
              </w:rPr>
              <w:t>Anuncios</w:t>
            </w:r>
            <w:proofErr w:type="spellEnd"/>
            <w:r w:rsidR="00176CAF" w:rsidRPr="00AB7752">
              <w:rPr>
                <w:rFonts w:ascii="Arial" w:eastAsia="Arial" w:hAnsi="Arial" w:cs="Arial"/>
                <w:b/>
                <w:sz w:val="22"/>
                <w:szCs w:val="22"/>
              </w:rPr>
              <w:t xml:space="preserve"> destacados: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871DB2" w14:textId="1827BAA0" w:rsidR="00E715CC" w:rsidRPr="00AB7752" w:rsidRDefault="00C23891" w:rsidP="00D95CF3">
            <w:pPr>
              <w:spacing w:line="276" w:lineRule="auto"/>
              <w:jc w:val="both"/>
              <w:rPr>
                <w:rFonts w:ascii="Arial" w:eastAsia="Arial" w:hAnsi="Arial" w:cs="Arial"/>
                <w:b/>
                <w:bCs/>
                <w:sz w:val="22"/>
                <w:szCs w:val="22"/>
                <w:u w:val="single"/>
              </w:rPr>
            </w:pPr>
            <w:bookmarkStart w:id="2" w:name="_heading=h.99mneb1ud1dd"/>
            <w:bookmarkEnd w:id="2"/>
            <w:r w:rsidRPr="00AB7752">
              <w:rPr>
                <w:rFonts w:ascii="Arial" w:eastAsia="Arial" w:hAnsi="Arial" w:cs="Arial"/>
                <w:b/>
                <w:bCs/>
                <w:sz w:val="22"/>
                <w:szCs w:val="22"/>
                <w:u w:val="single"/>
              </w:rPr>
              <w:t>Ecosistema Nacional Informático COVID19 (ENI/COVID19)</w:t>
            </w:r>
            <w:r w:rsidR="00F33EF8" w:rsidRPr="00AB7752">
              <w:rPr>
                <w:rFonts w:ascii="Arial" w:eastAsia="Arial" w:hAnsi="Arial" w:cs="Arial"/>
                <w:b/>
                <w:bCs/>
                <w:sz w:val="22"/>
                <w:szCs w:val="22"/>
                <w:u w:val="single"/>
              </w:rPr>
              <w:t xml:space="preserve"> del CONACYT</w:t>
            </w:r>
          </w:p>
          <w:p w14:paraId="22605CB4" w14:textId="77777777" w:rsidR="00E715CC" w:rsidRPr="00AB7752" w:rsidRDefault="00E715CC" w:rsidP="00D95CF3">
            <w:pPr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  <w:u w:val="single"/>
              </w:rPr>
            </w:pPr>
          </w:p>
          <w:p w14:paraId="3208F4F5" w14:textId="421D4075" w:rsidR="00FD760B" w:rsidRPr="00AB7752" w:rsidRDefault="00FD760B" w:rsidP="00AB7752">
            <w:pPr>
              <w:pStyle w:val="Prrafodelista"/>
              <w:numPr>
                <w:ilvl w:val="0"/>
                <w:numId w:val="12"/>
              </w:numPr>
              <w:jc w:val="both"/>
              <w:rPr>
                <w:rFonts w:ascii="Arial" w:eastAsia="Arial" w:hAnsi="Arial" w:cs="Arial"/>
              </w:rPr>
            </w:pPr>
            <w:r w:rsidRPr="00AB7752">
              <w:rPr>
                <w:rFonts w:ascii="Arial" w:eastAsia="Arial" w:hAnsi="Arial" w:cs="Arial"/>
              </w:rPr>
              <w:t>Personal del CONACYT presentó la</w:t>
            </w:r>
            <w:r w:rsidR="00F33EF8" w:rsidRPr="00AB7752">
              <w:rPr>
                <w:rFonts w:ascii="Arial" w:eastAsia="Arial" w:hAnsi="Arial" w:cs="Arial"/>
              </w:rPr>
              <w:t xml:space="preserve"> iniciativa </w:t>
            </w:r>
            <w:r w:rsidRPr="00AB7752">
              <w:rPr>
                <w:rFonts w:ascii="Arial" w:eastAsia="Arial" w:hAnsi="Arial" w:cs="Arial"/>
              </w:rPr>
              <w:t>encabezada por el centro, en colaboración con el Centro de Investigación en Matemáticas (CIMAT), el Centro de Investigación en Ciencias de Información Geoespacial, A.C. (Centro Geo), el Centro de Investigación e Innovación en TIC (INFOTEC), la Comisión Nacional para el Conocimiento y Uso de la Biodiversidad, el Instituto Nacional de Estadística y Geografía (INEGI) y el Instituto de Matemáticas de la UNAM.</w:t>
            </w:r>
          </w:p>
          <w:p w14:paraId="5748DF64" w14:textId="24AEDAE4" w:rsidR="00F33EF8" w:rsidRPr="00AB7752" w:rsidRDefault="00FD760B" w:rsidP="00AB4768">
            <w:pPr>
              <w:pStyle w:val="Prrafodelista"/>
              <w:numPr>
                <w:ilvl w:val="0"/>
                <w:numId w:val="12"/>
              </w:numPr>
              <w:spacing w:line="276" w:lineRule="auto"/>
              <w:jc w:val="both"/>
              <w:rPr>
                <w:rFonts w:ascii="Arial" w:eastAsia="Arial" w:hAnsi="Arial" w:cs="Arial"/>
              </w:rPr>
            </w:pPr>
            <w:r w:rsidRPr="00AB7752">
              <w:rPr>
                <w:rFonts w:ascii="Arial" w:eastAsia="Arial" w:hAnsi="Arial" w:cs="Arial"/>
              </w:rPr>
              <w:t xml:space="preserve">Convocaron </w:t>
            </w:r>
            <w:r w:rsidR="00F33EF8" w:rsidRPr="00AB7752">
              <w:rPr>
                <w:rFonts w:ascii="Arial" w:eastAsia="Arial" w:hAnsi="Arial" w:cs="Arial"/>
              </w:rPr>
              <w:t xml:space="preserve">a especialistas </w:t>
            </w:r>
            <w:r w:rsidR="003C355C" w:rsidRPr="00AB7752">
              <w:rPr>
                <w:rFonts w:ascii="Arial" w:eastAsia="Arial" w:hAnsi="Arial" w:cs="Arial"/>
              </w:rPr>
              <w:t>con el objetivo de</w:t>
            </w:r>
            <w:r w:rsidR="00F33EF8" w:rsidRPr="00AB7752">
              <w:rPr>
                <w:rFonts w:ascii="Arial" w:eastAsia="Arial" w:hAnsi="Arial" w:cs="Arial"/>
              </w:rPr>
              <w:t xml:space="preserve"> articular capacidades y herramientas en ciencia de datos, tecnologías inteligentes y cómputo</w:t>
            </w:r>
            <w:r w:rsidR="003C355C" w:rsidRPr="00AB7752">
              <w:rPr>
                <w:rFonts w:ascii="Arial" w:eastAsia="Arial" w:hAnsi="Arial" w:cs="Arial"/>
              </w:rPr>
              <w:t>.</w:t>
            </w:r>
            <w:r w:rsidR="00F33EF8" w:rsidRPr="00AB7752">
              <w:rPr>
                <w:rFonts w:ascii="Arial" w:eastAsia="Arial" w:hAnsi="Arial" w:cs="Arial"/>
              </w:rPr>
              <w:t xml:space="preserve"> </w:t>
            </w:r>
            <w:r w:rsidR="003C355C" w:rsidRPr="00AB7752">
              <w:rPr>
                <w:rFonts w:ascii="Arial" w:eastAsia="Arial" w:hAnsi="Arial" w:cs="Arial"/>
              </w:rPr>
              <w:t xml:space="preserve">A la fecha están trabajando 35 especialistas </w:t>
            </w:r>
            <w:r w:rsidR="00F33EF8" w:rsidRPr="00AB7752">
              <w:rPr>
                <w:rFonts w:ascii="Arial" w:eastAsia="Arial" w:hAnsi="Arial" w:cs="Arial"/>
              </w:rPr>
              <w:t>en cinco ejes temáticos:</w:t>
            </w:r>
          </w:p>
          <w:p w14:paraId="2E107577" w14:textId="46341650" w:rsidR="003278AA" w:rsidRPr="00AB7752" w:rsidRDefault="00F33EF8" w:rsidP="00F33EF8">
            <w:pPr>
              <w:pStyle w:val="Prrafodelista"/>
              <w:spacing w:line="276" w:lineRule="auto"/>
              <w:jc w:val="both"/>
              <w:rPr>
                <w:rFonts w:ascii="Arial" w:eastAsia="Arial" w:hAnsi="Arial" w:cs="Arial"/>
              </w:rPr>
            </w:pPr>
            <w:r w:rsidRPr="00AB7752">
              <w:rPr>
                <w:rFonts w:ascii="Arial" w:eastAsia="Arial" w:hAnsi="Arial" w:cs="Arial"/>
              </w:rPr>
              <w:t xml:space="preserve"> </w:t>
            </w:r>
          </w:p>
          <w:p w14:paraId="37CB0272" w14:textId="77777777" w:rsidR="00F33EF8" w:rsidRPr="00AB7752" w:rsidRDefault="00F33EF8" w:rsidP="00306311">
            <w:pPr>
              <w:pStyle w:val="Prrafodelista"/>
              <w:numPr>
                <w:ilvl w:val="0"/>
                <w:numId w:val="27"/>
              </w:numPr>
              <w:spacing w:line="276" w:lineRule="auto"/>
              <w:jc w:val="both"/>
              <w:rPr>
                <w:rFonts w:ascii="Arial" w:eastAsia="Arial" w:hAnsi="Arial" w:cs="Arial"/>
              </w:rPr>
            </w:pPr>
            <w:r w:rsidRPr="00AB7752">
              <w:rPr>
                <w:rFonts w:ascii="Arial" w:eastAsia="Arial" w:hAnsi="Arial" w:cs="Arial"/>
              </w:rPr>
              <w:t>Repositorio de datos y de investigaciones sobre la Covid19.</w:t>
            </w:r>
          </w:p>
          <w:p w14:paraId="02299B2C" w14:textId="6F32A66E" w:rsidR="00F33EF8" w:rsidRPr="00AB7752" w:rsidRDefault="00F33EF8" w:rsidP="00306311">
            <w:pPr>
              <w:pStyle w:val="Prrafodelista"/>
              <w:numPr>
                <w:ilvl w:val="0"/>
                <w:numId w:val="27"/>
              </w:numPr>
              <w:spacing w:line="276" w:lineRule="auto"/>
              <w:jc w:val="both"/>
              <w:rPr>
                <w:rFonts w:ascii="Arial" w:eastAsia="Arial" w:hAnsi="Arial" w:cs="Arial"/>
              </w:rPr>
            </w:pPr>
            <w:r w:rsidRPr="00AB7752">
              <w:rPr>
                <w:rFonts w:ascii="Arial" w:eastAsia="Arial" w:hAnsi="Arial" w:cs="Arial"/>
              </w:rPr>
              <w:t>Integración, curaduría y análisis de datos.</w:t>
            </w:r>
          </w:p>
          <w:p w14:paraId="11328C9A" w14:textId="33522234" w:rsidR="00F33EF8" w:rsidRPr="00AB7752" w:rsidRDefault="00F33EF8" w:rsidP="00306311">
            <w:pPr>
              <w:pStyle w:val="Prrafodelista"/>
              <w:numPr>
                <w:ilvl w:val="0"/>
                <w:numId w:val="27"/>
              </w:numPr>
              <w:spacing w:line="276" w:lineRule="auto"/>
              <w:jc w:val="both"/>
              <w:rPr>
                <w:rFonts w:ascii="Arial" w:eastAsia="Arial" w:hAnsi="Arial" w:cs="Arial"/>
              </w:rPr>
            </w:pPr>
            <w:r w:rsidRPr="00AB7752">
              <w:rPr>
                <w:rFonts w:ascii="Arial" w:eastAsia="Arial" w:hAnsi="Arial" w:cs="Arial"/>
              </w:rPr>
              <w:t>Modelaci</w:t>
            </w:r>
            <w:r w:rsidR="00CD515D" w:rsidRPr="00AB7752">
              <w:rPr>
                <w:rFonts w:ascii="Arial" w:eastAsia="Arial" w:hAnsi="Arial" w:cs="Arial"/>
              </w:rPr>
              <w:t>ó</w:t>
            </w:r>
            <w:r w:rsidRPr="00AB7752">
              <w:rPr>
                <w:rFonts w:ascii="Arial" w:eastAsia="Arial" w:hAnsi="Arial" w:cs="Arial"/>
              </w:rPr>
              <w:t>n de la din</w:t>
            </w:r>
            <w:r w:rsidR="00CD515D" w:rsidRPr="00AB7752">
              <w:rPr>
                <w:rFonts w:ascii="Arial" w:eastAsia="Arial" w:hAnsi="Arial" w:cs="Arial"/>
              </w:rPr>
              <w:t>á</w:t>
            </w:r>
            <w:r w:rsidRPr="00AB7752">
              <w:rPr>
                <w:rFonts w:ascii="Arial" w:eastAsia="Arial" w:hAnsi="Arial" w:cs="Arial"/>
              </w:rPr>
              <w:t>mica de la pandemia en M</w:t>
            </w:r>
            <w:r w:rsidR="00CD515D" w:rsidRPr="00AB7752">
              <w:rPr>
                <w:rFonts w:ascii="Arial" w:eastAsia="Arial" w:hAnsi="Arial" w:cs="Arial"/>
              </w:rPr>
              <w:t>é</w:t>
            </w:r>
            <w:r w:rsidRPr="00AB7752">
              <w:rPr>
                <w:rFonts w:ascii="Arial" w:eastAsia="Arial" w:hAnsi="Arial" w:cs="Arial"/>
              </w:rPr>
              <w:t>xico.</w:t>
            </w:r>
          </w:p>
          <w:p w14:paraId="5B48AA77" w14:textId="2D43747D" w:rsidR="00F33EF8" w:rsidRPr="00AB7752" w:rsidRDefault="00F33EF8" w:rsidP="00306311">
            <w:pPr>
              <w:pStyle w:val="Prrafodelista"/>
              <w:numPr>
                <w:ilvl w:val="0"/>
                <w:numId w:val="27"/>
              </w:numPr>
              <w:spacing w:line="276" w:lineRule="auto"/>
              <w:jc w:val="both"/>
              <w:rPr>
                <w:rFonts w:ascii="Arial" w:eastAsia="Arial" w:hAnsi="Arial" w:cs="Arial"/>
              </w:rPr>
            </w:pPr>
            <w:r w:rsidRPr="00AB7752">
              <w:rPr>
                <w:rFonts w:ascii="Arial" w:eastAsia="Arial" w:hAnsi="Arial" w:cs="Arial"/>
              </w:rPr>
              <w:t>Integraci</w:t>
            </w:r>
            <w:r w:rsidR="00CD515D" w:rsidRPr="00AB7752">
              <w:rPr>
                <w:rFonts w:ascii="Arial" w:eastAsia="Arial" w:hAnsi="Arial" w:cs="Arial"/>
              </w:rPr>
              <w:t>ó</w:t>
            </w:r>
            <w:r w:rsidRPr="00AB7752">
              <w:rPr>
                <w:rFonts w:ascii="Arial" w:eastAsia="Arial" w:hAnsi="Arial" w:cs="Arial"/>
              </w:rPr>
              <w:t>n de tableros de informaci</w:t>
            </w:r>
            <w:r w:rsidR="00CD515D" w:rsidRPr="00AB7752">
              <w:rPr>
                <w:rFonts w:ascii="Arial" w:eastAsia="Arial" w:hAnsi="Arial" w:cs="Arial"/>
              </w:rPr>
              <w:t>ó</w:t>
            </w:r>
            <w:r w:rsidRPr="00AB7752">
              <w:rPr>
                <w:rFonts w:ascii="Arial" w:eastAsia="Arial" w:hAnsi="Arial" w:cs="Arial"/>
              </w:rPr>
              <w:t>n y herramientas.</w:t>
            </w:r>
          </w:p>
          <w:p w14:paraId="6AD245BC" w14:textId="66B7A959" w:rsidR="0097312C" w:rsidRPr="00AB7752" w:rsidRDefault="00F33EF8" w:rsidP="0097312C">
            <w:pPr>
              <w:pStyle w:val="Prrafodelista"/>
              <w:numPr>
                <w:ilvl w:val="0"/>
                <w:numId w:val="27"/>
              </w:numPr>
              <w:spacing w:line="276" w:lineRule="auto"/>
              <w:jc w:val="both"/>
              <w:rPr>
                <w:rFonts w:ascii="Arial" w:eastAsia="Arial" w:hAnsi="Arial" w:cs="Arial"/>
              </w:rPr>
            </w:pPr>
            <w:r w:rsidRPr="00AB7752">
              <w:rPr>
                <w:rFonts w:ascii="Arial" w:eastAsia="Arial" w:hAnsi="Arial" w:cs="Arial"/>
              </w:rPr>
              <w:t>An</w:t>
            </w:r>
            <w:r w:rsidR="00CD515D" w:rsidRPr="00AB7752">
              <w:rPr>
                <w:rFonts w:ascii="Arial" w:eastAsia="Arial" w:hAnsi="Arial" w:cs="Arial"/>
              </w:rPr>
              <w:t>á</w:t>
            </w:r>
            <w:r w:rsidRPr="00AB7752">
              <w:rPr>
                <w:rFonts w:ascii="Arial" w:eastAsia="Arial" w:hAnsi="Arial" w:cs="Arial"/>
              </w:rPr>
              <w:t>lisis espaciales y geogr</w:t>
            </w:r>
            <w:r w:rsidR="00CD515D" w:rsidRPr="00AB7752">
              <w:rPr>
                <w:rFonts w:ascii="Arial" w:eastAsia="Arial" w:hAnsi="Arial" w:cs="Arial"/>
              </w:rPr>
              <w:t>á</w:t>
            </w:r>
            <w:r w:rsidRPr="00AB7752">
              <w:rPr>
                <w:rFonts w:ascii="Arial" w:eastAsia="Arial" w:hAnsi="Arial" w:cs="Arial"/>
              </w:rPr>
              <w:t>ficos, sistemas de informaci</w:t>
            </w:r>
            <w:r w:rsidR="00CD515D" w:rsidRPr="00AB7752">
              <w:rPr>
                <w:rFonts w:ascii="Arial" w:eastAsia="Arial" w:hAnsi="Arial" w:cs="Arial"/>
              </w:rPr>
              <w:t>ó</w:t>
            </w:r>
            <w:r w:rsidRPr="00AB7752">
              <w:rPr>
                <w:rFonts w:ascii="Arial" w:eastAsia="Arial" w:hAnsi="Arial" w:cs="Arial"/>
              </w:rPr>
              <w:t>n geogr</w:t>
            </w:r>
            <w:r w:rsidR="00CD515D" w:rsidRPr="00AB7752">
              <w:rPr>
                <w:rFonts w:ascii="Arial" w:eastAsia="Arial" w:hAnsi="Arial" w:cs="Arial"/>
              </w:rPr>
              <w:t>á</w:t>
            </w:r>
            <w:r w:rsidRPr="00AB7752">
              <w:rPr>
                <w:rFonts w:ascii="Arial" w:eastAsia="Arial" w:hAnsi="Arial" w:cs="Arial"/>
              </w:rPr>
              <w:t>fica.</w:t>
            </w:r>
          </w:p>
          <w:p w14:paraId="2EE8A030" w14:textId="77777777" w:rsidR="003C355C" w:rsidRPr="00AB7752" w:rsidRDefault="003C355C" w:rsidP="003C355C">
            <w:pPr>
              <w:pStyle w:val="Prrafodelista"/>
              <w:spacing w:line="276" w:lineRule="auto"/>
              <w:ind w:left="1080"/>
              <w:jc w:val="both"/>
              <w:rPr>
                <w:rFonts w:ascii="Arial" w:eastAsia="Arial" w:hAnsi="Arial" w:cs="Arial"/>
              </w:rPr>
            </w:pPr>
          </w:p>
          <w:p w14:paraId="05E14E40" w14:textId="710E4DFD" w:rsidR="0097312C" w:rsidRPr="00AB7752" w:rsidRDefault="003C355C" w:rsidP="003C355C">
            <w:pPr>
              <w:pStyle w:val="Prrafodelista"/>
              <w:numPr>
                <w:ilvl w:val="0"/>
                <w:numId w:val="12"/>
              </w:numPr>
              <w:spacing w:line="276" w:lineRule="auto"/>
              <w:jc w:val="both"/>
              <w:rPr>
                <w:rFonts w:ascii="Arial" w:eastAsia="Times New Roman" w:hAnsi="Arial" w:cs="Arial"/>
              </w:rPr>
            </w:pPr>
            <w:r w:rsidRPr="00AB7752">
              <w:rPr>
                <w:rFonts w:ascii="Arial" w:eastAsia="Arial" w:hAnsi="Arial" w:cs="Arial"/>
              </w:rPr>
              <w:t xml:space="preserve">La dirección electrónica del ENI/COVID 19 es </w:t>
            </w:r>
            <w:hyperlink r:id="rId12" w:history="1">
              <w:r w:rsidRPr="00AB7752">
                <w:rPr>
                  <w:rStyle w:val="Hipervnculo"/>
                  <w:rFonts w:ascii="Arial" w:eastAsia="Calibri" w:hAnsi="Arial" w:cs="Arial"/>
                </w:rPr>
                <w:t>https://coronavirus.conacyt.mx/</w:t>
              </w:r>
            </w:hyperlink>
            <w:r w:rsidRPr="00AB7752">
              <w:rPr>
                <w:rFonts w:ascii="Arial" w:hAnsi="Arial" w:cs="Arial"/>
              </w:rPr>
              <w:t xml:space="preserve"> y c</w:t>
            </w:r>
            <w:r w:rsidR="0097312C" w:rsidRPr="00AB7752">
              <w:rPr>
                <w:rFonts w:ascii="Arial" w:eastAsia="Arial" w:hAnsi="Arial" w:cs="Arial"/>
              </w:rPr>
              <w:t xml:space="preserve">ontiene </w:t>
            </w:r>
            <w:r w:rsidRPr="00AB7752">
              <w:rPr>
                <w:rFonts w:ascii="Arial" w:eastAsia="Arial" w:hAnsi="Arial" w:cs="Arial"/>
              </w:rPr>
              <w:t xml:space="preserve">un </w:t>
            </w:r>
            <w:r w:rsidR="0097312C" w:rsidRPr="00AB7752">
              <w:rPr>
                <w:rFonts w:ascii="Arial" w:eastAsia="Arial" w:hAnsi="Arial" w:cs="Arial"/>
              </w:rPr>
              <w:t>repositorio de</w:t>
            </w:r>
            <w:r w:rsidRPr="00AB7752">
              <w:rPr>
                <w:rFonts w:ascii="Arial" w:eastAsia="Arial" w:hAnsi="Arial" w:cs="Arial"/>
              </w:rPr>
              <w:t xml:space="preserve"> diferentes</w:t>
            </w:r>
            <w:r w:rsidR="0097312C" w:rsidRPr="00AB7752">
              <w:rPr>
                <w:rFonts w:ascii="Arial" w:eastAsia="Arial" w:hAnsi="Arial" w:cs="Arial"/>
              </w:rPr>
              <w:t xml:space="preserve"> modelos de medición que se utilizan para los semáforos de la epidemia, además </w:t>
            </w:r>
            <w:r w:rsidR="00FD760B" w:rsidRPr="00AB7752">
              <w:rPr>
                <w:rFonts w:ascii="Arial" w:eastAsia="Arial" w:hAnsi="Arial" w:cs="Arial"/>
              </w:rPr>
              <w:t>contiene</w:t>
            </w:r>
            <w:r w:rsidR="0097312C" w:rsidRPr="00AB7752">
              <w:rPr>
                <w:rFonts w:ascii="Arial" w:eastAsia="Arial" w:hAnsi="Arial" w:cs="Arial"/>
              </w:rPr>
              <w:t xml:space="preserve"> proyectos y productos de investigación.</w:t>
            </w:r>
          </w:p>
          <w:p w14:paraId="4C064465" w14:textId="4ABBD9E1" w:rsidR="00FD760B" w:rsidRPr="00AB7752" w:rsidRDefault="00306311" w:rsidP="00DF0006">
            <w:pPr>
              <w:pStyle w:val="Prrafodelista"/>
              <w:numPr>
                <w:ilvl w:val="0"/>
                <w:numId w:val="12"/>
              </w:numPr>
              <w:spacing w:line="276" w:lineRule="auto"/>
              <w:jc w:val="both"/>
              <w:rPr>
                <w:rFonts w:ascii="Arial" w:eastAsia="Arial" w:hAnsi="Arial" w:cs="Arial"/>
              </w:rPr>
            </w:pPr>
            <w:r w:rsidRPr="00AB7752">
              <w:rPr>
                <w:rFonts w:ascii="Arial" w:eastAsia="Arial" w:hAnsi="Arial" w:cs="Arial"/>
              </w:rPr>
              <w:t xml:space="preserve">Esta iniciativa ha permitido </w:t>
            </w:r>
            <w:r w:rsidR="0097312C" w:rsidRPr="00AB7752">
              <w:rPr>
                <w:rFonts w:ascii="Arial" w:eastAsia="Arial" w:hAnsi="Arial" w:cs="Arial"/>
              </w:rPr>
              <w:t xml:space="preserve">y permite </w:t>
            </w:r>
            <w:r w:rsidRPr="00AB7752">
              <w:rPr>
                <w:rFonts w:ascii="Arial" w:eastAsia="Arial" w:hAnsi="Arial" w:cs="Arial"/>
              </w:rPr>
              <w:t>reutilizar la información de tal manera que facilita la toma de decisiones</w:t>
            </w:r>
            <w:r w:rsidR="0097312C" w:rsidRPr="00AB7752">
              <w:rPr>
                <w:rFonts w:ascii="Arial" w:eastAsia="Arial" w:hAnsi="Arial" w:cs="Arial"/>
              </w:rPr>
              <w:t xml:space="preserve"> </w:t>
            </w:r>
            <w:r w:rsidR="00B60D21" w:rsidRPr="00AB7752">
              <w:rPr>
                <w:rFonts w:ascii="Arial" w:eastAsia="Arial" w:hAnsi="Arial" w:cs="Arial"/>
              </w:rPr>
              <w:t>para</w:t>
            </w:r>
            <w:r w:rsidR="0097312C" w:rsidRPr="00AB7752">
              <w:rPr>
                <w:rFonts w:ascii="Arial" w:eastAsia="Arial" w:hAnsi="Arial" w:cs="Arial"/>
              </w:rPr>
              <w:t xml:space="preserve"> comprender, analizar y responder mejor a epidemia.</w:t>
            </w:r>
          </w:p>
          <w:p w14:paraId="7C1F9364" w14:textId="59DBC32C" w:rsidR="00E715CC" w:rsidRPr="00AB7752" w:rsidRDefault="00065C55" w:rsidP="002E72CE">
            <w:pPr>
              <w:spacing w:after="120"/>
              <w:jc w:val="both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 w:rsidRPr="00AB7752">
              <w:rPr>
                <w:rFonts w:ascii="Arial" w:eastAsia="Arial" w:hAnsi="Arial" w:cs="Arial"/>
                <w:b/>
                <w:bCs/>
                <w:sz w:val="22"/>
                <w:szCs w:val="22"/>
                <w:u w:val="single"/>
              </w:rPr>
              <w:t>Sesión de preguntas y respuestas:</w:t>
            </w:r>
          </w:p>
          <w:p w14:paraId="54F14BF0" w14:textId="77777777" w:rsidR="00E715CC" w:rsidRPr="00AB7752" w:rsidRDefault="00E715CC" w:rsidP="00D95CF3">
            <w:pPr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  <w:u w:val="single"/>
              </w:rPr>
            </w:pPr>
          </w:p>
          <w:p w14:paraId="7F89AF44" w14:textId="6FDF3549" w:rsidR="00065C55" w:rsidRPr="00AB7752" w:rsidRDefault="00B60D21" w:rsidP="008B0ED4">
            <w:pPr>
              <w:pStyle w:val="Prrafodelista"/>
              <w:numPr>
                <w:ilvl w:val="0"/>
                <w:numId w:val="15"/>
              </w:numPr>
              <w:spacing w:line="276" w:lineRule="auto"/>
              <w:jc w:val="both"/>
              <w:rPr>
                <w:rFonts w:ascii="Arial" w:eastAsia="Arial" w:hAnsi="Arial" w:cs="Arial"/>
                <w:u w:val="single"/>
              </w:rPr>
            </w:pPr>
            <w:r w:rsidRPr="00AB7752">
              <w:rPr>
                <w:rFonts w:ascii="Arial" w:eastAsia="Arial" w:hAnsi="Arial" w:cs="Arial"/>
                <w:u w:val="single"/>
              </w:rPr>
              <w:t>Semáforo epidemiológico.</w:t>
            </w:r>
          </w:p>
          <w:p w14:paraId="3735A434" w14:textId="373FE43D" w:rsidR="00065C55" w:rsidRPr="00AB7752" w:rsidRDefault="00B60D21" w:rsidP="008B0ED4">
            <w:pPr>
              <w:pStyle w:val="Prrafodelista"/>
              <w:numPr>
                <w:ilvl w:val="1"/>
                <w:numId w:val="15"/>
              </w:numPr>
              <w:spacing w:line="276" w:lineRule="auto"/>
              <w:jc w:val="both"/>
              <w:rPr>
                <w:rFonts w:ascii="Arial" w:eastAsia="Arial" w:hAnsi="Arial" w:cs="Arial"/>
              </w:rPr>
            </w:pPr>
            <w:r w:rsidRPr="00AB7752">
              <w:rPr>
                <w:rFonts w:ascii="Arial" w:eastAsia="Arial" w:hAnsi="Arial" w:cs="Arial"/>
              </w:rPr>
              <w:t xml:space="preserve">Se utiliza para el control de las actividades. </w:t>
            </w:r>
          </w:p>
          <w:p w14:paraId="2923B7DA" w14:textId="564EEA37" w:rsidR="00B60D21" w:rsidRPr="00AB7752" w:rsidRDefault="00B60D21" w:rsidP="008B0ED4">
            <w:pPr>
              <w:pStyle w:val="Prrafodelista"/>
              <w:numPr>
                <w:ilvl w:val="1"/>
                <w:numId w:val="15"/>
              </w:numPr>
              <w:spacing w:line="276" w:lineRule="auto"/>
              <w:jc w:val="both"/>
              <w:rPr>
                <w:rFonts w:ascii="Arial" w:eastAsia="Arial" w:hAnsi="Arial" w:cs="Arial"/>
              </w:rPr>
            </w:pPr>
            <w:r w:rsidRPr="00AB7752">
              <w:rPr>
                <w:rFonts w:ascii="Arial" w:eastAsia="Arial" w:hAnsi="Arial" w:cs="Arial"/>
              </w:rPr>
              <w:t xml:space="preserve">No necesita ser aproado por el Consejo de Salubridad General. </w:t>
            </w:r>
          </w:p>
          <w:p w14:paraId="2C7C1613" w14:textId="186182AF" w:rsidR="00B60D21" w:rsidRPr="00AB7752" w:rsidRDefault="00B60D21" w:rsidP="008B0ED4">
            <w:pPr>
              <w:pStyle w:val="Prrafodelista"/>
              <w:numPr>
                <w:ilvl w:val="1"/>
                <w:numId w:val="15"/>
              </w:numPr>
              <w:spacing w:line="276" w:lineRule="auto"/>
              <w:jc w:val="both"/>
              <w:rPr>
                <w:rFonts w:ascii="Arial" w:eastAsia="Arial" w:hAnsi="Arial" w:cs="Arial"/>
              </w:rPr>
            </w:pPr>
            <w:r w:rsidRPr="00AB7752">
              <w:rPr>
                <w:rFonts w:ascii="Arial" w:eastAsia="Arial" w:hAnsi="Arial" w:cs="Arial"/>
              </w:rPr>
              <w:t>Se aprueba por acuerdo de la Secretaría de Salud.</w:t>
            </w:r>
          </w:p>
          <w:p w14:paraId="465D47F8" w14:textId="77777777" w:rsidR="00E715CC" w:rsidRPr="00AB7752" w:rsidRDefault="00E715CC" w:rsidP="00E715CC">
            <w:pPr>
              <w:pStyle w:val="Prrafodelista"/>
              <w:spacing w:line="276" w:lineRule="auto"/>
              <w:ind w:left="1440"/>
              <w:jc w:val="both"/>
              <w:rPr>
                <w:rFonts w:ascii="Arial" w:eastAsia="Arial" w:hAnsi="Arial" w:cs="Arial"/>
                <w:sz w:val="16"/>
                <w:szCs w:val="16"/>
                <w:u w:val="single"/>
              </w:rPr>
            </w:pPr>
          </w:p>
          <w:p w14:paraId="10A4FDEF" w14:textId="586EE7F8" w:rsidR="000F103A" w:rsidRPr="00AB7752" w:rsidRDefault="00B60D21" w:rsidP="008B0ED4">
            <w:pPr>
              <w:pStyle w:val="Prrafodelista"/>
              <w:numPr>
                <w:ilvl w:val="0"/>
                <w:numId w:val="15"/>
              </w:numPr>
              <w:spacing w:line="276" w:lineRule="auto"/>
              <w:jc w:val="both"/>
              <w:rPr>
                <w:rFonts w:ascii="Arial" w:eastAsia="Arial" w:hAnsi="Arial" w:cs="Arial"/>
                <w:u w:val="single"/>
              </w:rPr>
            </w:pPr>
            <w:r w:rsidRPr="00AB7752">
              <w:rPr>
                <w:rFonts w:ascii="Arial" w:eastAsia="Arial" w:hAnsi="Arial" w:cs="Arial"/>
                <w:u w:val="single"/>
              </w:rPr>
              <w:t>Gira presidencial</w:t>
            </w:r>
            <w:r w:rsidR="002E72CE" w:rsidRPr="00AB7752">
              <w:rPr>
                <w:rFonts w:ascii="Arial" w:eastAsia="Arial" w:hAnsi="Arial" w:cs="Arial"/>
                <w:u w:val="single"/>
              </w:rPr>
              <w:t>.</w:t>
            </w:r>
          </w:p>
          <w:p w14:paraId="07129DAA" w14:textId="1B65C031" w:rsidR="00E715CC" w:rsidRPr="00AB7752" w:rsidRDefault="00B60D21" w:rsidP="00B60D21">
            <w:pPr>
              <w:pStyle w:val="Prrafodelista"/>
              <w:numPr>
                <w:ilvl w:val="1"/>
                <w:numId w:val="15"/>
              </w:numPr>
              <w:spacing w:line="276" w:lineRule="auto"/>
              <w:jc w:val="both"/>
              <w:rPr>
                <w:rFonts w:ascii="Arial" w:eastAsia="Arial" w:hAnsi="Arial" w:cs="Arial"/>
              </w:rPr>
            </w:pPr>
            <w:r w:rsidRPr="00AB7752">
              <w:rPr>
                <w:rFonts w:ascii="Arial" w:eastAsia="Arial" w:hAnsi="Arial" w:cs="Arial"/>
              </w:rPr>
              <w:t xml:space="preserve">Son visitas de supervisión que tendrán un aforo controlado de máximo 40 personas. </w:t>
            </w:r>
          </w:p>
          <w:p w14:paraId="298AE128" w14:textId="77777777" w:rsidR="00B60D21" w:rsidRPr="00AB7752" w:rsidRDefault="00B60D21" w:rsidP="00B60D21">
            <w:pPr>
              <w:pStyle w:val="Prrafodelista"/>
              <w:spacing w:line="276" w:lineRule="auto"/>
              <w:ind w:left="1440"/>
              <w:jc w:val="both"/>
              <w:rPr>
                <w:rFonts w:ascii="Arial" w:eastAsia="Arial" w:hAnsi="Arial" w:cs="Arial"/>
                <w:sz w:val="16"/>
                <w:szCs w:val="16"/>
              </w:rPr>
            </w:pPr>
          </w:p>
          <w:p w14:paraId="609E318D" w14:textId="23A262FC" w:rsidR="00CC06BC" w:rsidRPr="00AB7752" w:rsidRDefault="00B60D21" w:rsidP="00CC06BC">
            <w:pPr>
              <w:pStyle w:val="Prrafodelista"/>
              <w:numPr>
                <w:ilvl w:val="0"/>
                <w:numId w:val="15"/>
              </w:numPr>
              <w:spacing w:line="276" w:lineRule="auto"/>
              <w:jc w:val="both"/>
              <w:rPr>
                <w:rFonts w:ascii="Arial" w:eastAsia="Arial" w:hAnsi="Arial" w:cs="Arial"/>
                <w:u w:val="single"/>
              </w:rPr>
            </w:pPr>
            <w:r w:rsidRPr="00AB7752">
              <w:rPr>
                <w:rFonts w:ascii="Arial" w:eastAsia="Arial" w:hAnsi="Arial" w:cs="Arial"/>
                <w:u w:val="single"/>
              </w:rPr>
              <w:t>Rebrote del COVID19</w:t>
            </w:r>
            <w:r w:rsidR="00CC06BC" w:rsidRPr="00AB7752">
              <w:rPr>
                <w:rFonts w:ascii="Arial" w:eastAsia="Arial" w:hAnsi="Arial" w:cs="Arial"/>
                <w:u w:val="single"/>
              </w:rPr>
              <w:t>.</w:t>
            </w:r>
          </w:p>
          <w:p w14:paraId="2011BF31" w14:textId="78D0F5A5" w:rsidR="00603B50" w:rsidRPr="00AB7752" w:rsidRDefault="00B60D21" w:rsidP="00CC06BC">
            <w:pPr>
              <w:pStyle w:val="Prrafodelista"/>
              <w:numPr>
                <w:ilvl w:val="1"/>
                <w:numId w:val="15"/>
              </w:numPr>
              <w:spacing w:line="276" w:lineRule="auto"/>
              <w:jc w:val="both"/>
              <w:rPr>
                <w:rFonts w:ascii="Arial" w:eastAsia="Arial" w:hAnsi="Arial" w:cs="Arial"/>
              </w:rPr>
            </w:pPr>
            <w:r w:rsidRPr="00AB7752">
              <w:rPr>
                <w:rFonts w:ascii="Arial" w:eastAsia="Arial" w:hAnsi="Arial" w:cs="Arial"/>
              </w:rPr>
              <w:t>El número de rebrotes se dará en función de las personas que regresen al espacio público.</w:t>
            </w:r>
          </w:p>
          <w:p w14:paraId="036CBA66" w14:textId="1AE6B950" w:rsidR="00B60D21" w:rsidRPr="00AB7752" w:rsidRDefault="00B60D21" w:rsidP="00CC06BC">
            <w:pPr>
              <w:pStyle w:val="Prrafodelista"/>
              <w:numPr>
                <w:ilvl w:val="1"/>
                <w:numId w:val="15"/>
              </w:numPr>
              <w:spacing w:line="276" w:lineRule="auto"/>
              <w:jc w:val="both"/>
              <w:rPr>
                <w:rFonts w:ascii="Arial" w:eastAsia="Arial" w:hAnsi="Arial" w:cs="Arial"/>
              </w:rPr>
            </w:pPr>
            <w:r w:rsidRPr="00AB7752">
              <w:rPr>
                <w:rFonts w:ascii="Arial" w:eastAsia="Arial" w:hAnsi="Arial" w:cs="Arial"/>
              </w:rPr>
              <w:t>Existen modelos que muestran distintos escenarios de rebrotes.</w:t>
            </w:r>
          </w:p>
          <w:p w14:paraId="66376406" w14:textId="3EAA231C" w:rsidR="00CC06BC" w:rsidRPr="00AB7752" w:rsidRDefault="00603B50" w:rsidP="00603B50">
            <w:pPr>
              <w:pStyle w:val="Prrafodelista"/>
              <w:spacing w:line="276" w:lineRule="auto"/>
              <w:ind w:left="1440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 w:rsidRPr="00AB7752">
              <w:rPr>
                <w:rFonts w:ascii="Arial" w:eastAsia="Arial" w:hAnsi="Arial" w:cs="Arial"/>
              </w:rPr>
              <w:t xml:space="preserve"> </w:t>
            </w:r>
          </w:p>
          <w:p w14:paraId="0E256852" w14:textId="45C8AF6E" w:rsidR="00603B50" w:rsidRPr="00AB7752" w:rsidRDefault="00B60D21" w:rsidP="00603B50">
            <w:pPr>
              <w:pStyle w:val="Prrafodelista"/>
              <w:numPr>
                <w:ilvl w:val="0"/>
                <w:numId w:val="15"/>
              </w:numPr>
              <w:spacing w:line="276" w:lineRule="auto"/>
              <w:jc w:val="both"/>
              <w:rPr>
                <w:rFonts w:ascii="Arial" w:eastAsia="Arial" w:hAnsi="Arial" w:cs="Arial"/>
                <w:u w:val="single"/>
              </w:rPr>
            </w:pPr>
            <w:r w:rsidRPr="00AB7752">
              <w:rPr>
                <w:rFonts w:ascii="Arial" w:eastAsia="Arial" w:hAnsi="Arial" w:cs="Arial"/>
                <w:u w:val="single"/>
              </w:rPr>
              <w:t>Reducción del presupuesto público en centros de investigación</w:t>
            </w:r>
            <w:r w:rsidR="00603B50" w:rsidRPr="00AB7752">
              <w:rPr>
                <w:rFonts w:ascii="Arial" w:eastAsia="Arial" w:hAnsi="Arial" w:cs="Arial"/>
                <w:u w:val="single"/>
              </w:rPr>
              <w:t>.</w:t>
            </w:r>
          </w:p>
          <w:p w14:paraId="65001F7E" w14:textId="6A7B3EA5" w:rsidR="00B60D21" w:rsidRPr="00AB7752" w:rsidRDefault="00B60D21" w:rsidP="00603B50">
            <w:pPr>
              <w:pStyle w:val="Prrafodelista"/>
              <w:numPr>
                <w:ilvl w:val="1"/>
                <w:numId w:val="15"/>
              </w:numPr>
              <w:spacing w:line="276" w:lineRule="auto"/>
              <w:jc w:val="both"/>
              <w:rPr>
                <w:rFonts w:ascii="Arial" w:eastAsia="Arial" w:hAnsi="Arial" w:cs="Arial"/>
              </w:rPr>
            </w:pPr>
            <w:r w:rsidRPr="00AB7752">
              <w:rPr>
                <w:rFonts w:ascii="Arial" w:eastAsia="Arial" w:hAnsi="Arial" w:cs="Arial"/>
              </w:rPr>
              <w:t>Se tomará en cuenta las particularidades de cada ente público para aplicar el recorte presupuestal.</w:t>
            </w:r>
          </w:p>
          <w:p w14:paraId="429DC97F" w14:textId="17D88DFE" w:rsidR="00603B50" w:rsidRPr="00AB7752" w:rsidRDefault="00B60D21" w:rsidP="00B60D21">
            <w:pPr>
              <w:pStyle w:val="Prrafodelista"/>
              <w:numPr>
                <w:ilvl w:val="1"/>
                <w:numId w:val="15"/>
              </w:numPr>
              <w:spacing w:line="276" w:lineRule="auto"/>
              <w:jc w:val="both"/>
              <w:rPr>
                <w:rFonts w:ascii="Arial" w:eastAsia="Arial" w:hAnsi="Arial" w:cs="Arial"/>
              </w:rPr>
            </w:pPr>
            <w:r w:rsidRPr="00AB7752">
              <w:rPr>
                <w:rFonts w:ascii="Arial" w:eastAsia="Arial" w:hAnsi="Arial" w:cs="Arial"/>
              </w:rPr>
              <w:t>Se reorientará en mayores apoyos a especialistas.</w:t>
            </w:r>
          </w:p>
          <w:p w14:paraId="69CC018B" w14:textId="77777777" w:rsidR="00B60D21" w:rsidRPr="00AB7752" w:rsidRDefault="00B60D21" w:rsidP="00B60D21">
            <w:pPr>
              <w:pStyle w:val="Prrafodelista"/>
              <w:spacing w:line="276" w:lineRule="auto"/>
              <w:ind w:left="1440"/>
              <w:jc w:val="both"/>
              <w:rPr>
                <w:rFonts w:ascii="Arial" w:eastAsia="Arial" w:hAnsi="Arial" w:cs="Arial"/>
                <w:sz w:val="16"/>
                <w:szCs w:val="16"/>
              </w:rPr>
            </w:pPr>
          </w:p>
          <w:p w14:paraId="5C897EC9" w14:textId="343607DE" w:rsidR="00B60D21" w:rsidRPr="00AB7752" w:rsidRDefault="00B60D21" w:rsidP="00B60D21">
            <w:pPr>
              <w:pStyle w:val="Prrafodelista"/>
              <w:numPr>
                <w:ilvl w:val="0"/>
                <w:numId w:val="15"/>
              </w:numPr>
              <w:spacing w:line="276" w:lineRule="auto"/>
              <w:jc w:val="both"/>
              <w:rPr>
                <w:rFonts w:ascii="Arial" w:eastAsia="Arial" w:hAnsi="Arial" w:cs="Arial"/>
                <w:u w:val="single"/>
              </w:rPr>
            </w:pPr>
            <w:r w:rsidRPr="00AB7752">
              <w:rPr>
                <w:rFonts w:ascii="Arial" w:eastAsia="Arial" w:hAnsi="Arial" w:cs="Arial"/>
                <w:u w:val="single"/>
              </w:rPr>
              <w:t>Fabricación de ventiladores.</w:t>
            </w:r>
          </w:p>
          <w:p w14:paraId="657238A0" w14:textId="10B97161" w:rsidR="00B60D21" w:rsidRPr="00AB7752" w:rsidRDefault="00B60D21" w:rsidP="00B60D21">
            <w:pPr>
              <w:pStyle w:val="Prrafodelista"/>
              <w:numPr>
                <w:ilvl w:val="1"/>
                <w:numId w:val="15"/>
              </w:numPr>
              <w:spacing w:line="276" w:lineRule="auto"/>
              <w:jc w:val="both"/>
              <w:rPr>
                <w:rFonts w:ascii="Arial" w:eastAsia="Arial" w:hAnsi="Arial" w:cs="Arial"/>
              </w:rPr>
            </w:pPr>
            <w:r w:rsidRPr="00AB7752">
              <w:rPr>
                <w:rFonts w:ascii="Arial" w:eastAsia="Arial" w:hAnsi="Arial" w:cs="Arial"/>
              </w:rPr>
              <w:t>Alianzas con empresas del sector privado para generar insumos nacionales que se utilizarán en la fabricación de ventiladores.</w:t>
            </w:r>
          </w:p>
          <w:p w14:paraId="353F5FBE" w14:textId="77777777" w:rsidR="00B60D21" w:rsidRPr="00AB7752" w:rsidRDefault="00B60D21" w:rsidP="00B60D21">
            <w:pPr>
              <w:pStyle w:val="Prrafodelista"/>
              <w:spacing w:line="276" w:lineRule="auto"/>
              <w:ind w:left="1440"/>
              <w:jc w:val="both"/>
              <w:rPr>
                <w:rFonts w:ascii="Arial" w:eastAsia="Arial" w:hAnsi="Arial" w:cs="Arial"/>
                <w:sz w:val="16"/>
                <w:szCs w:val="16"/>
              </w:rPr>
            </w:pPr>
          </w:p>
          <w:p w14:paraId="1FFE5493" w14:textId="77777777" w:rsidR="00B60D21" w:rsidRPr="00AB7752" w:rsidRDefault="00B60D21" w:rsidP="00B60D21">
            <w:pPr>
              <w:pStyle w:val="Prrafodelista"/>
              <w:numPr>
                <w:ilvl w:val="0"/>
                <w:numId w:val="15"/>
              </w:numPr>
              <w:spacing w:line="276" w:lineRule="auto"/>
              <w:jc w:val="both"/>
              <w:rPr>
                <w:rFonts w:ascii="Arial" w:eastAsia="Arial" w:hAnsi="Arial" w:cs="Arial"/>
                <w:u w:val="single"/>
              </w:rPr>
            </w:pPr>
            <w:r w:rsidRPr="00AB7752">
              <w:rPr>
                <w:rFonts w:ascii="Arial" w:eastAsia="Arial" w:hAnsi="Arial" w:cs="Arial"/>
                <w:u w:val="single"/>
              </w:rPr>
              <w:t>Personal de salud para realizar servicios de salud a domicilio.</w:t>
            </w:r>
          </w:p>
          <w:p w14:paraId="267C374C" w14:textId="790BE121" w:rsidR="00BB49EA" w:rsidRPr="00AB7752" w:rsidRDefault="00BB49EA" w:rsidP="00B60D21">
            <w:pPr>
              <w:pStyle w:val="Prrafodelista"/>
              <w:numPr>
                <w:ilvl w:val="1"/>
                <w:numId w:val="15"/>
              </w:numPr>
              <w:spacing w:line="276" w:lineRule="auto"/>
              <w:jc w:val="both"/>
              <w:rPr>
                <w:rFonts w:ascii="Arial" w:eastAsia="Arial" w:hAnsi="Arial" w:cs="Arial"/>
              </w:rPr>
            </w:pPr>
            <w:r w:rsidRPr="00AB7752">
              <w:rPr>
                <w:rFonts w:ascii="Arial" w:eastAsia="Arial" w:hAnsi="Arial" w:cs="Arial"/>
              </w:rPr>
              <w:t>Se están articulando esfuerzos a nivel nacional para brindar servicios de salud a cualquier persona que los requiera.</w:t>
            </w:r>
          </w:p>
          <w:p w14:paraId="3126E0DB" w14:textId="5EF635D6" w:rsidR="00B60D21" w:rsidRPr="00AB7752" w:rsidRDefault="00B60D21" w:rsidP="00B60D21">
            <w:pPr>
              <w:pStyle w:val="Prrafodelista"/>
              <w:numPr>
                <w:ilvl w:val="1"/>
                <w:numId w:val="15"/>
              </w:numPr>
              <w:spacing w:line="276" w:lineRule="auto"/>
              <w:jc w:val="both"/>
              <w:rPr>
                <w:rFonts w:ascii="Arial" w:eastAsia="Arial" w:hAnsi="Arial" w:cs="Arial"/>
              </w:rPr>
            </w:pPr>
            <w:r w:rsidRPr="00AB7752">
              <w:rPr>
                <w:rFonts w:ascii="Arial" w:eastAsia="Arial" w:hAnsi="Arial" w:cs="Arial"/>
              </w:rPr>
              <w:t xml:space="preserve">Se cuentan con promotores de salud en casi </w:t>
            </w:r>
            <w:r w:rsidR="00BB49EA" w:rsidRPr="00AB7752">
              <w:rPr>
                <w:rFonts w:ascii="Arial" w:eastAsia="Arial" w:hAnsi="Arial" w:cs="Arial"/>
              </w:rPr>
              <w:t>todas las entidades federativas</w:t>
            </w:r>
            <w:r w:rsidRPr="00AB7752">
              <w:rPr>
                <w:rFonts w:ascii="Arial" w:eastAsia="Arial" w:hAnsi="Arial" w:cs="Arial"/>
              </w:rPr>
              <w:t xml:space="preserve"> y éstos contribuirán al monitoreo de pacientes</w:t>
            </w:r>
            <w:r w:rsidR="00BB49EA" w:rsidRPr="00AB7752">
              <w:rPr>
                <w:rFonts w:ascii="Arial" w:eastAsia="Arial" w:hAnsi="Arial" w:cs="Arial"/>
              </w:rPr>
              <w:t>.</w:t>
            </w:r>
          </w:p>
          <w:p w14:paraId="0270FD85" w14:textId="2C0DA365" w:rsidR="00BB49EA" w:rsidRPr="00AB7752" w:rsidRDefault="00BB49EA" w:rsidP="00B60D21">
            <w:pPr>
              <w:pStyle w:val="Prrafodelista"/>
              <w:numPr>
                <w:ilvl w:val="1"/>
                <w:numId w:val="15"/>
              </w:numPr>
              <w:spacing w:line="276" w:lineRule="auto"/>
              <w:jc w:val="both"/>
              <w:rPr>
                <w:rFonts w:ascii="Arial" w:eastAsia="Arial" w:hAnsi="Arial" w:cs="Arial"/>
              </w:rPr>
            </w:pPr>
            <w:r w:rsidRPr="00AB7752">
              <w:rPr>
                <w:rFonts w:ascii="Arial" w:eastAsia="Arial" w:hAnsi="Arial" w:cs="Arial"/>
              </w:rPr>
              <w:t>El INSABI reorientó el trabajo de más de seis mil gestores que se incorporaron para la atención primaria de la salud.</w:t>
            </w:r>
          </w:p>
          <w:p w14:paraId="22422572" w14:textId="77777777" w:rsidR="00BB49EA" w:rsidRPr="00AB7752" w:rsidRDefault="00BB49EA" w:rsidP="00BB49EA">
            <w:pPr>
              <w:pStyle w:val="Prrafodelista"/>
              <w:spacing w:line="276" w:lineRule="auto"/>
              <w:ind w:left="1440"/>
              <w:jc w:val="both"/>
              <w:rPr>
                <w:rFonts w:ascii="Arial" w:eastAsia="Arial" w:hAnsi="Arial" w:cs="Arial"/>
                <w:sz w:val="16"/>
                <w:szCs w:val="16"/>
              </w:rPr>
            </w:pPr>
          </w:p>
          <w:p w14:paraId="4CC75348" w14:textId="62B5898E" w:rsidR="00BB49EA" w:rsidRPr="00AB7752" w:rsidRDefault="00BB49EA" w:rsidP="00BB49EA">
            <w:pPr>
              <w:pStyle w:val="Prrafodelista"/>
              <w:numPr>
                <w:ilvl w:val="0"/>
                <w:numId w:val="15"/>
              </w:numPr>
              <w:spacing w:line="276" w:lineRule="auto"/>
              <w:jc w:val="both"/>
              <w:rPr>
                <w:rFonts w:ascii="Arial" w:eastAsia="Arial" w:hAnsi="Arial" w:cs="Arial"/>
                <w:u w:val="single"/>
              </w:rPr>
            </w:pPr>
            <w:r w:rsidRPr="00AB7752">
              <w:rPr>
                <w:rFonts w:ascii="Arial" w:eastAsia="Arial" w:hAnsi="Arial" w:cs="Arial"/>
                <w:u w:val="single"/>
              </w:rPr>
              <w:t>Periodo de brote de influenza.</w:t>
            </w:r>
          </w:p>
          <w:p w14:paraId="499D2127" w14:textId="30DA8328" w:rsidR="00BB49EA" w:rsidRPr="00AB7752" w:rsidRDefault="00BB49EA" w:rsidP="00BB49EA">
            <w:pPr>
              <w:pStyle w:val="Prrafodelista"/>
              <w:numPr>
                <w:ilvl w:val="1"/>
                <w:numId w:val="15"/>
              </w:numPr>
              <w:spacing w:line="276" w:lineRule="auto"/>
              <w:jc w:val="both"/>
              <w:rPr>
                <w:rFonts w:ascii="Arial" w:eastAsia="Arial" w:hAnsi="Arial" w:cs="Arial"/>
              </w:rPr>
            </w:pPr>
            <w:r w:rsidRPr="00AB7752">
              <w:rPr>
                <w:rFonts w:ascii="Arial" w:eastAsia="Arial" w:hAnsi="Arial" w:cs="Arial"/>
              </w:rPr>
              <w:t xml:space="preserve">Desde finales de septiembre y hasta el mes de abril se presentan los brotes de influenza, situación que va a implicar el incremento de fallecimientos. </w:t>
            </w:r>
          </w:p>
          <w:p w14:paraId="3D867E6E" w14:textId="135C9A66" w:rsidR="00B60D21" w:rsidRPr="00AB7752" w:rsidRDefault="00BB49EA" w:rsidP="00FD760B">
            <w:pPr>
              <w:pStyle w:val="Prrafodelista"/>
              <w:numPr>
                <w:ilvl w:val="1"/>
                <w:numId w:val="15"/>
              </w:numPr>
              <w:spacing w:line="276" w:lineRule="auto"/>
              <w:jc w:val="both"/>
              <w:rPr>
                <w:rFonts w:ascii="Arial" w:eastAsia="Arial" w:hAnsi="Arial" w:cs="Arial"/>
              </w:rPr>
            </w:pPr>
            <w:r w:rsidRPr="00AB7752">
              <w:rPr>
                <w:rFonts w:ascii="Arial" w:eastAsia="Arial" w:hAnsi="Arial" w:cs="Arial"/>
              </w:rPr>
              <w:t>La conversión hospitalaria se va a mantener.</w:t>
            </w:r>
          </w:p>
        </w:tc>
      </w:tr>
      <w:tr w:rsidR="007D191E" w:rsidRPr="00AB7752" w14:paraId="1F6BC771" w14:textId="77777777" w:rsidTr="00037CC6"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43EB4E" w14:textId="04306FF7" w:rsidR="00176CAF" w:rsidRPr="00AB7752" w:rsidRDefault="0039398F" w:rsidP="00176CAF">
            <w:pPr>
              <w:spacing w:line="276" w:lineRule="auto"/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AB7752">
              <w:rPr>
                <w:rFonts w:ascii="Arial" w:eastAsia="Arial" w:hAnsi="Arial" w:cs="Arial"/>
                <w:b/>
                <w:sz w:val="22"/>
                <w:szCs w:val="22"/>
              </w:rPr>
              <w:t>Participó</w:t>
            </w:r>
            <w:r w:rsidR="00176CAF" w:rsidRPr="00AB7752">
              <w:rPr>
                <w:rFonts w:ascii="Arial" w:eastAsia="Arial" w:hAnsi="Arial" w:cs="Arial"/>
                <w:b/>
                <w:sz w:val="22"/>
                <w:szCs w:val="22"/>
              </w:rPr>
              <w:t>: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C8C7F5" w14:textId="77777777" w:rsidR="00504412" w:rsidRPr="00AB7752" w:rsidRDefault="00176CAF" w:rsidP="00603B50">
            <w:pPr>
              <w:pStyle w:val="Prrafodelista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</w:rPr>
            </w:pPr>
            <w:r w:rsidRPr="00AB7752">
              <w:rPr>
                <w:rFonts w:ascii="Arial" w:eastAsia="Arial" w:hAnsi="Arial" w:cs="Arial"/>
              </w:rPr>
              <w:t xml:space="preserve">Dr. Hugo López-Gatell Ramírez. Subsecretario de Prevención </w:t>
            </w:r>
            <w:r w:rsidR="00603B50" w:rsidRPr="00AB7752">
              <w:rPr>
                <w:rFonts w:ascii="Arial" w:eastAsia="Arial" w:hAnsi="Arial" w:cs="Arial"/>
              </w:rPr>
              <w:t>y Promoción de la Salud en la Secretaría de Salud.</w:t>
            </w:r>
          </w:p>
          <w:p w14:paraId="39C38A35" w14:textId="77777777" w:rsidR="008E0D7A" w:rsidRPr="00AB7752" w:rsidRDefault="008E0D7A" w:rsidP="00603B50">
            <w:pPr>
              <w:pStyle w:val="Prrafodelista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</w:rPr>
            </w:pPr>
            <w:r w:rsidRPr="00AB7752">
              <w:rPr>
                <w:rFonts w:ascii="Arial" w:hAnsi="Arial" w:cs="Arial"/>
              </w:rPr>
              <w:t>María Elena Álvarez-</w:t>
            </w:r>
            <w:proofErr w:type="spellStart"/>
            <w:r w:rsidRPr="00AB7752">
              <w:rPr>
                <w:rFonts w:ascii="Arial" w:hAnsi="Arial" w:cs="Arial"/>
              </w:rPr>
              <w:t>Buylla</w:t>
            </w:r>
            <w:proofErr w:type="spellEnd"/>
            <w:r w:rsidRPr="00AB7752">
              <w:rPr>
                <w:rFonts w:ascii="Arial" w:hAnsi="Arial" w:cs="Arial"/>
              </w:rPr>
              <w:t xml:space="preserve"> Roces. Directora General del CONACYT.</w:t>
            </w:r>
          </w:p>
          <w:p w14:paraId="53AFEEDF" w14:textId="1FFB579F" w:rsidR="008E0D7A" w:rsidRPr="00AB7752" w:rsidRDefault="008E0D7A" w:rsidP="00603B50">
            <w:pPr>
              <w:pStyle w:val="Prrafodelista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</w:rPr>
            </w:pPr>
            <w:r w:rsidRPr="00AB7752">
              <w:rPr>
                <w:rFonts w:ascii="Arial" w:hAnsi="Arial" w:cs="Arial"/>
              </w:rPr>
              <w:t>Paola Villarreal. Coordinadora de Ciencia de Datos del CONACYT.</w:t>
            </w:r>
          </w:p>
        </w:tc>
      </w:tr>
    </w:tbl>
    <w:p w14:paraId="5041F41D" w14:textId="77777777" w:rsidR="00CC06BC" w:rsidRPr="00AB7752" w:rsidRDefault="00CC06BC" w:rsidP="00FD760B">
      <w:pPr>
        <w:rPr>
          <w:rFonts w:ascii="Arial" w:eastAsia="Arial" w:hAnsi="Arial" w:cs="Arial"/>
          <w:sz w:val="22"/>
          <w:szCs w:val="22"/>
        </w:rPr>
      </w:pPr>
    </w:p>
    <w:sectPr w:rsidR="00CC06BC" w:rsidRPr="00AB7752" w:rsidSect="00FD760B">
      <w:headerReference w:type="default" r:id="rId13"/>
      <w:footerReference w:type="default" r:id="rId14"/>
      <w:pgSz w:w="12240" w:h="15840"/>
      <w:pgMar w:top="1440" w:right="1440" w:bottom="1053" w:left="1440" w:header="709" w:footer="709" w:gutter="0"/>
      <w:pgNumType w:start="1"/>
      <w:cols w:space="720"/>
      <w:formProt w:val="0"/>
      <w:docGrid w:linePitch="10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249F771" w14:textId="77777777" w:rsidR="00277B86" w:rsidRDefault="00277B86">
      <w:r>
        <w:separator/>
      </w:r>
    </w:p>
  </w:endnote>
  <w:endnote w:type="continuationSeparator" w:id="0">
    <w:p w14:paraId="60A5D8EE" w14:textId="77777777" w:rsidR="00277B86" w:rsidRDefault="00277B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Liberation Sans">
    <w:altName w:val="Arial"/>
    <w:charset w:val="01"/>
    <w:family w:val="swiss"/>
    <w:pitch w:val="variable"/>
  </w:font>
  <w:font w:name="Noto Sans CJK SC">
    <w:charset w:val="00"/>
    <w:family w:val="roman"/>
    <w:pitch w:val="default"/>
  </w:font>
  <w:font w:name="Lohit Devanagari">
    <w:altName w:val="Cambria"/>
    <w:charset w:val="00"/>
    <w:family w:val="roman"/>
    <w:pitch w:val="default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AF8740" w14:textId="7C852E89" w:rsidR="00690116" w:rsidRDefault="00CC06BC">
    <w:pPr>
      <w:tabs>
        <w:tab w:val="center" w:pos="4419"/>
        <w:tab w:val="right" w:pos="8838"/>
      </w:tabs>
      <w:jc w:val="right"/>
      <w:rPr>
        <w:sz w:val="16"/>
        <w:szCs w:val="16"/>
      </w:rPr>
    </w:pPr>
    <w:r>
      <w:rPr>
        <w:sz w:val="16"/>
        <w:szCs w:val="16"/>
      </w:rPr>
      <w:t>MSR_</w:t>
    </w:r>
    <w:r w:rsidR="00CF256A">
      <w:rPr>
        <w:sz w:val="16"/>
        <w:szCs w:val="16"/>
      </w:rPr>
      <w:t>ATM_</w:t>
    </w:r>
    <w:r w:rsidR="00690116">
      <w:rPr>
        <w:sz w:val="16"/>
        <w:szCs w:val="16"/>
      </w:rPr>
      <w:t xml:space="preserve"> DEAEE</w:t>
    </w:r>
  </w:p>
  <w:p w14:paraId="14E46850" w14:textId="4A6105CF" w:rsidR="00690116" w:rsidRDefault="008D43C7">
    <w:pPr>
      <w:tabs>
        <w:tab w:val="center" w:pos="4419"/>
        <w:tab w:val="right" w:pos="8838"/>
      </w:tabs>
      <w:jc w:val="right"/>
      <w:rPr>
        <w:smallCaps/>
        <w:color w:val="5B9BD5"/>
      </w:rPr>
    </w:pPr>
    <w:r>
      <w:rPr>
        <w:sz w:val="16"/>
        <w:szCs w:val="16"/>
      </w:rPr>
      <w:t>2</w:t>
    </w:r>
    <w:r w:rsidR="004E4BE6">
      <w:rPr>
        <w:sz w:val="16"/>
        <w:szCs w:val="16"/>
      </w:rPr>
      <w:t>8</w:t>
    </w:r>
    <w:r w:rsidR="00CF256A">
      <w:rPr>
        <w:sz w:val="16"/>
        <w:szCs w:val="16"/>
      </w:rPr>
      <w:t>.0</w:t>
    </w:r>
    <w:r w:rsidR="004E4BE6">
      <w:rPr>
        <w:sz w:val="16"/>
        <w:szCs w:val="16"/>
      </w:rPr>
      <w:t>5</w:t>
    </w:r>
    <w:r w:rsidR="00CF256A">
      <w:rPr>
        <w:sz w:val="16"/>
        <w:szCs w:val="16"/>
      </w:rPr>
      <w:t>.2020</w:t>
    </w:r>
    <w:r w:rsidR="00690116">
      <w:rPr>
        <w:sz w:val="16"/>
        <w:szCs w:val="16"/>
      </w:rPr>
      <w:t>_V1</w:t>
    </w:r>
  </w:p>
  <w:p w14:paraId="1982722C" w14:textId="77777777" w:rsidR="00690116" w:rsidRDefault="00690116">
    <w:pPr>
      <w:tabs>
        <w:tab w:val="center" w:pos="4419"/>
        <w:tab w:val="right" w:pos="8838"/>
      </w:tabs>
      <w:jc w:val="center"/>
    </w:pPr>
    <w:r>
      <w:rPr>
        <w:smallCaps/>
        <w:color w:val="5B9BD5"/>
      </w:rPr>
      <w:fldChar w:fldCharType="begin"/>
    </w:r>
    <w:r>
      <w:rPr>
        <w:smallCaps/>
      </w:rPr>
      <w:instrText>PAGE</w:instrText>
    </w:r>
    <w:r>
      <w:rPr>
        <w:smallCaps/>
      </w:rPr>
      <w:fldChar w:fldCharType="separate"/>
    </w:r>
    <w:r w:rsidR="008D43C7">
      <w:rPr>
        <w:smallCaps/>
        <w:noProof/>
      </w:rPr>
      <w:t>1</w:t>
    </w:r>
    <w:r>
      <w:rPr>
        <w:smallCaps/>
      </w:rPr>
      <w:fldChar w:fldCharType="end"/>
    </w:r>
  </w:p>
  <w:p w14:paraId="3C62C2CC" w14:textId="77777777" w:rsidR="00690116" w:rsidRDefault="00690116">
    <w:pPr>
      <w:tabs>
        <w:tab w:val="center" w:pos="4419"/>
        <w:tab w:val="right" w:pos="8838"/>
      </w:tabs>
      <w:rPr>
        <w:color w:val="000000"/>
      </w:rPr>
    </w:pPr>
    <w:r>
      <w:rPr>
        <w:noProof/>
        <w:color w:val="000000"/>
        <w:lang w:eastAsia="es-ES"/>
      </w:rPr>
      <w:drawing>
        <wp:anchor distT="0" distB="0" distL="114300" distR="114300" simplePos="0" relativeHeight="11" behindDoc="1" locked="0" layoutInCell="1" allowOverlap="1" wp14:anchorId="6554E055" wp14:editId="042F100C">
          <wp:simplePos x="0" y="0"/>
          <wp:positionH relativeFrom="column">
            <wp:posOffset>-850900</wp:posOffset>
          </wp:positionH>
          <wp:positionV relativeFrom="paragraph">
            <wp:posOffset>175895</wp:posOffset>
          </wp:positionV>
          <wp:extent cx="7673975" cy="401955"/>
          <wp:effectExtent l="0" t="0" r="0" b="0"/>
          <wp:wrapSquare wrapText="bothSides"/>
          <wp:docPr id="4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1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19616" b="23875"/>
                  <a:stretch>
                    <a:fillRect/>
                  </a:stretch>
                </pic:blipFill>
                <pic:spPr bwMode="auto">
                  <a:xfrm>
                    <a:off x="0" y="0"/>
                    <a:ext cx="7673975" cy="4019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E6BD78C" w14:textId="77777777" w:rsidR="00277B86" w:rsidRDefault="00277B86">
      <w:r>
        <w:separator/>
      </w:r>
    </w:p>
  </w:footnote>
  <w:footnote w:type="continuationSeparator" w:id="0">
    <w:p w14:paraId="5F687BB9" w14:textId="77777777" w:rsidR="00277B86" w:rsidRDefault="00277B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7562BB" w14:textId="77777777" w:rsidR="00690116" w:rsidRDefault="00690116">
    <w:pPr>
      <w:spacing w:before="120"/>
      <w:ind w:right="-142"/>
      <w:jc w:val="right"/>
      <w:rPr>
        <w:rFonts w:ascii="Arial Black" w:eastAsia="Arial Black" w:hAnsi="Arial Black" w:cs="Arial Black"/>
        <w:color w:val="4597A1"/>
        <w:sz w:val="18"/>
        <w:szCs w:val="18"/>
      </w:rPr>
    </w:pPr>
    <w:r>
      <w:rPr>
        <w:noProof/>
        <w:lang w:eastAsia="es-ES"/>
      </w:rPr>
      <w:drawing>
        <wp:anchor distT="0" distB="0" distL="114300" distR="118745" simplePos="0" relativeHeight="6" behindDoc="1" locked="0" layoutInCell="1" allowOverlap="1" wp14:anchorId="0530BB00" wp14:editId="3982ADDE">
          <wp:simplePos x="0" y="0"/>
          <wp:positionH relativeFrom="column">
            <wp:posOffset>-525145</wp:posOffset>
          </wp:positionH>
          <wp:positionV relativeFrom="paragraph">
            <wp:posOffset>-111125</wp:posOffset>
          </wp:positionV>
          <wp:extent cx="1062355" cy="503555"/>
          <wp:effectExtent l="0" t="0" r="0" b="0"/>
          <wp:wrapNone/>
          <wp:docPr id="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2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18040"/>
                  <a:stretch>
                    <a:fillRect/>
                  </a:stretch>
                </pic:blipFill>
                <pic:spPr bwMode="auto">
                  <a:xfrm>
                    <a:off x="0" y="0"/>
                    <a:ext cx="1062355" cy="5035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 Black" w:eastAsia="Arial Black" w:hAnsi="Arial Black" w:cs="Arial Black"/>
        <w:color w:val="4597A1"/>
        <w:sz w:val="18"/>
        <w:szCs w:val="18"/>
      </w:rPr>
      <w:t>Instituto de Transparencia, Acceso a la Información Pública,</w:t>
    </w:r>
  </w:p>
  <w:p w14:paraId="65596CF5" w14:textId="77777777" w:rsidR="00690116" w:rsidRDefault="00690116">
    <w:pPr>
      <w:ind w:right="-142"/>
      <w:jc w:val="right"/>
      <w:rPr>
        <w:rFonts w:ascii="Arial Black" w:eastAsia="Arial Black" w:hAnsi="Arial Black" w:cs="Arial Black"/>
        <w:color w:val="4597A1"/>
        <w:sz w:val="18"/>
        <w:szCs w:val="18"/>
      </w:rPr>
    </w:pPr>
    <w:r>
      <w:rPr>
        <w:rFonts w:ascii="Arial Black" w:eastAsia="Arial Black" w:hAnsi="Arial Black" w:cs="Arial Black"/>
        <w:color w:val="4597A1"/>
        <w:sz w:val="18"/>
        <w:szCs w:val="18"/>
      </w:rPr>
      <w:t>Protección de Datos Personales y Rendición de Cuentas de la Ciudad de México</w:t>
    </w:r>
  </w:p>
  <w:p w14:paraId="32B5E8B8" w14:textId="77777777" w:rsidR="00690116" w:rsidRDefault="00690116">
    <w:pPr>
      <w:ind w:right="-142"/>
      <w:jc w:val="right"/>
      <w:rPr>
        <w:rFonts w:ascii="Arial Black" w:eastAsia="Arial Black" w:hAnsi="Arial Black" w:cs="Arial Black"/>
        <w:color w:val="4597A1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D10686"/>
    <w:multiLevelType w:val="hybridMultilevel"/>
    <w:tmpl w:val="0462632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680AD8"/>
    <w:multiLevelType w:val="hybridMultilevel"/>
    <w:tmpl w:val="74DE066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2766B7"/>
    <w:multiLevelType w:val="hybridMultilevel"/>
    <w:tmpl w:val="7248D62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33433F"/>
    <w:multiLevelType w:val="hybridMultilevel"/>
    <w:tmpl w:val="1E60D01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722483"/>
    <w:multiLevelType w:val="hybridMultilevel"/>
    <w:tmpl w:val="DD8CBF6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1929620A"/>
    <w:multiLevelType w:val="hybridMultilevel"/>
    <w:tmpl w:val="D9B208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4503D7"/>
    <w:multiLevelType w:val="hybridMultilevel"/>
    <w:tmpl w:val="E16C8C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2521F9"/>
    <w:multiLevelType w:val="hybridMultilevel"/>
    <w:tmpl w:val="27AECAF6"/>
    <w:lvl w:ilvl="0" w:tplc="080A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8" w15:restartNumberingAfterBreak="0">
    <w:nsid w:val="1B402AD0"/>
    <w:multiLevelType w:val="multilevel"/>
    <w:tmpl w:val="525C2910"/>
    <w:lvl w:ilvl="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b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1BF53EBF"/>
    <w:multiLevelType w:val="multilevel"/>
    <w:tmpl w:val="ABC4260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1FE84DB0"/>
    <w:multiLevelType w:val="hybridMultilevel"/>
    <w:tmpl w:val="4F0E565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5D4DE8"/>
    <w:multiLevelType w:val="hybridMultilevel"/>
    <w:tmpl w:val="20D4EEFE"/>
    <w:lvl w:ilvl="0" w:tplc="EB108A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68F0437"/>
    <w:multiLevelType w:val="hybridMultilevel"/>
    <w:tmpl w:val="C9BE122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661C59"/>
    <w:multiLevelType w:val="hybridMultilevel"/>
    <w:tmpl w:val="715AE6C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295EAB"/>
    <w:multiLevelType w:val="hybridMultilevel"/>
    <w:tmpl w:val="FCE80BF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D6E48B9"/>
    <w:multiLevelType w:val="hybridMultilevel"/>
    <w:tmpl w:val="591858C6"/>
    <w:lvl w:ilvl="0" w:tplc="080A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FE11E6C"/>
    <w:multiLevelType w:val="hybridMultilevel"/>
    <w:tmpl w:val="ACFA9D5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3F47F95"/>
    <w:multiLevelType w:val="hybridMultilevel"/>
    <w:tmpl w:val="3D8A3D28"/>
    <w:lvl w:ilvl="0" w:tplc="AE06BF4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57BA473B"/>
    <w:multiLevelType w:val="hybridMultilevel"/>
    <w:tmpl w:val="1BB8D2AA"/>
    <w:lvl w:ilvl="0" w:tplc="D7962EC8">
      <w:start w:val="15"/>
      <w:numFmt w:val="bullet"/>
      <w:lvlText w:val="-"/>
      <w:lvlJc w:val="left"/>
      <w:pPr>
        <w:ind w:left="720" w:hanging="360"/>
      </w:pPr>
      <w:rPr>
        <w:rFonts w:ascii="Arial Narrow" w:eastAsia="Arial" w:hAnsi="Arial Narrow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87F5208"/>
    <w:multiLevelType w:val="multilevel"/>
    <w:tmpl w:val="3BB4CDD0"/>
    <w:lvl w:ilvl="0">
      <w:start w:val="1"/>
      <w:numFmt w:val="decimal"/>
      <w:lvlText w:val="%1."/>
      <w:lvlJc w:val="left"/>
      <w:pPr>
        <w:ind w:left="360" w:hanging="360"/>
      </w:pPr>
      <w:rPr>
        <w:rFonts w:ascii="Arial Narrow" w:hAnsi="Arial Narrow" w:hint="default"/>
        <w:sz w:val="20"/>
        <w:szCs w:val="20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5B0B74C1"/>
    <w:multiLevelType w:val="hybridMultilevel"/>
    <w:tmpl w:val="E3EA1D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BE81BA3"/>
    <w:multiLevelType w:val="multilevel"/>
    <w:tmpl w:val="DEE4618C"/>
    <w:lvl w:ilvl="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b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22" w15:restartNumberingAfterBreak="0">
    <w:nsid w:val="5ECE597C"/>
    <w:multiLevelType w:val="multilevel"/>
    <w:tmpl w:val="7D34AB2C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3" w15:restartNumberingAfterBreak="0">
    <w:nsid w:val="72E20825"/>
    <w:multiLevelType w:val="hybridMultilevel"/>
    <w:tmpl w:val="1526A7F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5C2525F"/>
    <w:multiLevelType w:val="hybridMultilevel"/>
    <w:tmpl w:val="8D2E8A9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5F05036"/>
    <w:multiLevelType w:val="hybridMultilevel"/>
    <w:tmpl w:val="F0D841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92B2830"/>
    <w:multiLevelType w:val="hybridMultilevel"/>
    <w:tmpl w:val="EC4A53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C40089C"/>
    <w:multiLevelType w:val="multilevel"/>
    <w:tmpl w:val="D02EF26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9"/>
  </w:num>
  <w:num w:numId="2">
    <w:abstractNumId w:val="19"/>
  </w:num>
  <w:num w:numId="3">
    <w:abstractNumId w:val="27"/>
  </w:num>
  <w:num w:numId="4">
    <w:abstractNumId w:val="8"/>
  </w:num>
  <w:num w:numId="5">
    <w:abstractNumId w:val="21"/>
  </w:num>
  <w:num w:numId="6">
    <w:abstractNumId w:val="22"/>
  </w:num>
  <w:num w:numId="7">
    <w:abstractNumId w:val="4"/>
  </w:num>
  <w:num w:numId="8">
    <w:abstractNumId w:val="18"/>
  </w:num>
  <w:num w:numId="9">
    <w:abstractNumId w:val="25"/>
  </w:num>
  <w:num w:numId="10">
    <w:abstractNumId w:val="10"/>
  </w:num>
  <w:num w:numId="11">
    <w:abstractNumId w:val="1"/>
  </w:num>
  <w:num w:numId="12">
    <w:abstractNumId w:val="23"/>
  </w:num>
  <w:num w:numId="13">
    <w:abstractNumId w:val="0"/>
  </w:num>
  <w:num w:numId="14">
    <w:abstractNumId w:val="13"/>
  </w:num>
  <w:num w:numId="15">
    <w:abstractNumId w:val="16"/>
  </w:num>
  <w:num w:numId="16">
    <w:abstractNumId w:val="11"/>
  </w:num>
  <w:num w:numId="17">
    <w:abstractNumId w:val="12"/>
  </w:num>
  <w:num w:numId="18">
    <w:abstractNumId w:val="5"/>
  </w:num>
  <w:num w:numId="19">
    <w:abstractNumId w:val="2"/>
  </w:num>
  <w:num w:numId="20">
    <w:abstractNumId w:val="14"/>
  </w:num>
  <w:num w:numId="21">
    <w:abstractNumId w:val="26"/>
  </w:num>
  <w:num w:numId="22">
    <w:abstractNumId w:val="17"/>
  </w:num>
  <w:num w:numId="23">
    <w:abstractNumId w:val="20"/>
  </w:num>
  <w:num w:numId="24">
    <w:abstractNumId w:val="6"/>
  </w:num>
  <w:num w:numId="25">
    <w:abstractNumId w:val="3"/>
  </w:num>
  <w:num w:numId="26">
    <w:abstractNumId w:val="7"/>
  </w:num>
  <w:num w:numId="27">
    <w:abstractNumId w:val="15"/>
  </w:num>
  <w:num w:numId="28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5EE5"/>
    <w:rsid w:val="00020DBA"/>
    <w:rsid w:val="00037CC6"/>
    <w:rsid w:val="00040640"/>
    <w:rsid w:val="000427A2"/>
    <w:rsid w:val="00046950"/>
    <w:rsid w:val="00065C55"/>
    <w:rsid w:val="00070076"/>
    <w:rsid w:val="00085DC8"/>
    <w:rsid w:val="00086D76"/>
    <w:rsid w:val="000A5432"/>
    <w:rsid w:val="000B6824"/>
    <w:rsid w:val="000B7C7D"/>
    <w:rsid w:val="000D4F88"/>
    <w:rsid w:val="000F103A"/>
    <w:rsid w:val="000F6412"/>
    <w:rsid w:val="0011305D"/>
    <w:rsid w:val="001248B5"/>
    <w:rsid w:val="00137294"/>
    <w:rsid w:val="001658A0"/>
    <w:rsid w:val="001735AB"/>
    <w:rsid w:val="00176CAF"/>
    <w:rsid w:val="001A15BB"/>
    <w:rsid w:val="00212E75"/>
    <w:rsid w:val="002130D3"/>
    <w:rsid w:val="00245444"/>
    <w:rsid w:val="00262467"/>
    <w:rsid w:val="00277B86"/>
    <w:rsid w:val="002971A1"/>
    <w:rsid w:val="002A0E21"/>
    <w:rsid w:val="002D025D"/>
    <w:rsid w:val="002E3DDF"/>
    <w:rsid w:val="002E72CE"/>
    <w:rsid w:val="00306311"/>
    <w:rsid w:val="003278AA"/>
    <w:rsid w:val="00332DB1"/>
    <w:rsid w:val="003547CB"/>
    <w:rsid w:val="00360C5B"/>
    <w:rsid w:val="0039398F"/>
    <w:rsid w:val="003B2B12"/>
    <w:rsid w:val="003C355C"/>
    <w:rsid w:val="003D25CF"/>
    <w:rsid w:val="003F61C6"/>
    <w:rsid w:val="004176D8"/>
    <w:rsid w:val="00467B0E"/>
    <w:rsid w:val="004C3715"/>
    <w:rsid w:val="004D08EC"/>
    <w:rsid w:val="004E4BE6"/>
    <w:rsid w:val="00504412"/>
    <w:rsid w:val="00513220"/>
    <w:rsid w:val="00513845"/>
    <w:rsid w:val="005420AC"/>
    <w:rsid w:val="005733F5"/>
    <w:rsid w:val="005A35AD"/>
    <w:rsid w:val="005B3BF1"/>
    <w:rsid w:val="005C79C1"/>
    <w:rsid w:val="005E624D"/>
    <w:rsid w:val="005F47B9"/>
    <w:rsid w:val="00603B50"/>
    <w:rsid w:val="00621CB4"/>
    <w:rsid w:val="00653C45"/>
    <w:rsid w:val="0067269B"/>
    <w:rsid w:val="00676E40"/>
    <w:rsid w:val="006852D5"/>
    <w:rsid w:val="00690116"/>
    <w:rsid w:val="006B0A54"/>
    <w:rsid w:val="006B34D7"/>
    <w:rsid w:val="006F3A01"/>
    <w:rsid w:val="00713BD3"/>
    <w:rsid w:val="007244D9"/>
    <w:rsid w:val="00733CDC"/>
    <w:rsid w:val="00744106"/>
    <w:rsid w:val="0074413B"/>
    <w:rsid w:val="00755BE5"/>
    <w:rsid w:val="007622E8"/>
    <w:rsid w:val="007730A0"/>
    <w:rsid w:val="00780140"/>
    <w:rsid w:val="007C62DE"/>
    <w:rsid w:val="007D191E"/>
    <w:rsid w:val="008102B2"/>
    <w:rsid w:val="00815C88"/>
    <w:rsid w:val="008170A9"/>
    <w:rsid w:val="00825E2E"/>
    <w:rsid w:val="00860AF1"/>
    <w:rsid w:val="008931A2"/>
    <w:rsid w:val="008B0ED4"/>
    <w:rsid w:val="008C24ED"/>
    <w:rsid w:val="008D43C7"/>
    <w:rsid w:val="008E0D7A"/>
    <w:rsid w:val="008E498F"/>
    <w:rsid w:val="00913896"/>
    <w:rsid w:val="00972BA6"/>
    <w:rsid w:val="0097312C"/>
    <w:rsid w:val="00985163"/>
    <w:rsid w:val="00A30723"/>
    <w:rsid w:val="00A52B9E"/>
    <w:rsid w:val="00A60ECD"/>
    <w:rsid w:val="00A6194F"/>
    <w:rsid w:val="00A65D93"/>
    <w:rsid w:val="00A76D0B"/>
    <w:rsid w:val="00AA5E0C"/>
    <w:rsid w:val="00AB4768"/>
    <w:rsid w:val="00AB7752"/>
    <w:rsid w:val="00AC04CD"/>
    <w:rsid w:val="00AF20CC"/>
    <w:rsid w:val="00B03BFB"/>
    <w:rsid w:val="00B142AD"/>
    <w:rsid w:val="00B32175"/>
    <w:rsid w:val="00B60D21"/>
    <w:rsid w:val="00B72E85"/>
    <w:rsid w:val="00BB49EA"/>
    <w:rsid w:val="00BC485E"/>
    <w:rsid w:val="00BD115F"/>
    <w:rsid w:val="00BD50DD"/>
    <w:rsid w:val="00BF0C3D"/>
    <w:rsid w:val="00C1262B"/>
    <w:rsid w:val="00C23891"/>
    <w:rsid w:val="00C36EC9"/>
    <w:rsid w:val="00C50E99"/>
    <w:rsid w:val="00C62052"/>
    <w:rsid w:val="00C64C67"/>
    <w:rsid w:val="00C93527"/>
    <w:rsid w:val="00C97609"/>
    <w:rsid w:val="00CA4FA1"/>
    <w:rsid w:val="00CC06BC"/>
    <w:rsid w:val="00CD1D81"/>
    <w:rsid w:val="00CD4407"/>
    <w:rsid w:val="00CD515D"/>
    <w:rsid w:val="00CE2AFD"/>
    <w:rsid w:val="00CF256A"/>
    <w:rsid w:val="00D21271"/>
    <w:rsid w:val="00D45EE5"/>
    <w:rsid w:val="00D8757C"/>
    <w:rsid w:val="00D95CF3"/>
    <w:rsid w:val="00DA5AED"/>
    <w:rsid w:val="00DA791D"/>
    <w:rsid w:val="00DC7D1B"/>
    <w:rsid w:val="00DE361C"/>
    <w:rsid w:val="00DF0006"/>
    <w:rsid w:val="00DF7229"/>
    <w:rsid w:val="00E07113"/>
    <w:rsid w:val="00E23BC7"/>
    <w:rsid w:val="00E66AEF"/>
    <w:rsid w:val="00E715CC"/>
    <w:rsid w:val="00E750E1"/>
    <w:rsid w:val="00E77B18"/>
    <w:rsid w:val="00E92259"/>
    <w:rsid w:val="00E96543"/>
    <w:rsid w:val="00EA20A0"/>
    <w:rsid w:val="00EB7EC2"/>
    <w:rsid w:val="00EC60A5"/>
    <w:rsid w:val="00F17734"/>
    <w:rsid w:val="00F33EF8"/>
    <w:rsid w:val="00F766E8"/>
    <w:rsid w:val="00F9022A"/>
    <w:rsid w:val="00F904CD"/>
    <w:rsid w:val="00FC2173"/>
    <w:rsid w:val="00FC293F"/>
    <w:rsid w:val="00FD760B"/>
    <w:rsid w:val="00FE61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F19EA64"/>
  <w15:docId w15:val="{0D815390-A177-4191-B178-B30BBA1C2E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5E2E"/>
    <w:rPr>
      <w:rFonts w:ascii="Times New Roman" w:eastAsia="Times New Roman" w:hAnsi="Times New Roman" w:cs="Times New Roman"/>
      <w:sz w:val="24"/>
      <w:szCs w:val="24"/>
      <w:lang w:val="es-ES" w:eastAsia="es-MX"/>
    </w:rPr>
  </w:style>
  <w:style w:type="paragraph" w:styleId="Ttulo1">
    <w:name w:val="heading 1"/>
    <w:basedOn w:val="Normal"/>
    <w:link w:val="Ttulo1Car"/>
    <w:uiPriority w:val="9"/>
    <w:qFormat/>
    <w:rsid w:val="00651F26"/>
    <w:pPr>
      <w:spacing w:beforeAutospacing="1" w:after="160" w:afterAutospacing="1"/>
      <w:outlineLvl w:val="0"/>
    </w:pPr>
    <w:rPr>
      <w:rFonts w:eastAsiaTheme="minorHAnsi"/>
      <w:b/>
      <w:bCs/>
      <w:kern w:val="2"/>
      <w:sz w:val="48"/>
      <w:szCs w:val="48"/>
      <w:lang w:eastAsia="es-E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7312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EncabezadoCar">
    <w:name w:val="Encabezado Car"/>
    <w:basedOn w:val="Fuentedeprrafopredeter"/>
    <w:link w:val="Encabezado"/>
    <w:qFormat/>
    <w:rsid w:val="002E3820"/>
    <w:rPr>
      <w:lang w:val="es-ES_tradnl"/>
    </w:rPr>
  </w:style>
  <w:style w:type="character" w:customStyle="1" w:styleId="PiedepginaCar">
    <w:name w:val="Pie de página Car"/>
    <w:basedOn w:val="Fuentedeprrafopredeter"/>
    <w:link w:val="Piedepgina"/>
    <w:uiPriority w:val="99"/>
    <w:qFormat/>
    <w:rsid w:val="0044053B"/>
    <w:rPr>
      <w:rFonts w:ascii="Calibri" w:eastAsia="Calibri" w:hAnsi="Calibri" w:cs="Calibri"/>
      <w:lang w:val="es-ES_tradnl" w:eastAsia="es-MX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sid w:val="003C27DA"/>
    <w:rPr>
      <w:rFonts w:ascii="Lucida Grande" w:eastAsia="Calibri" w:hAnsi="Lucida Grande" w:cs="Lucida Grande"/>
      <w:sz w:val="18"/>
      <w:szCs w:val="18"/>
      <w:lang w:val="es-ES_tradnl" w:eastAsia="es-MX"/>
    </w:rPr>
  </w:style>
  <w:style w:type="character" w:customStyle="1" w:styleId="Ttulo1Car">
    <w:name w:val="Título 1 Car"/>
    <w:basedOn w:val="Fuentedeprrafopredeter"/>
    <w:link w:val="Ttulo1"/>
    <w:uiPriority w:val="9"/>
    <w:qFormat/>
    <w:rsid w:val="00651F26"/>
    <w:rPr>
      <w:rFonts w:ascii="Times New Roman" w:hAnsi="Times New Roman" w:cs="Times New Roman"/>
      <w:b/>
      <w:bCs/>
      <w:kern w:val="2"/>
      <w:sz w:val="48"/>
      <w:szCs w:val="48"/>
      <w:lang w:eastAsia="es-ES"/>
    </w:rPr>
  </w:style>
  <w:style w:type="character" w:customStyle="1" w:styleId="EnlacedeInternet">
    <w:name w:val="Enlace de Internet"/>
    <w:basedOn w:val="Fuentedeprrafopredeter"/>
    <w:uiPriority w:val="99"/>
    <w:unhideWhenUsed/>
    <w:rsid w:val="00485011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qFormat/>
    <w:rsid w:val="00486D9A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qFormat/>
    <w:rsid w:val="00C96BAF"/>
    <w:rPr>
      <w:color w:val="954F72" w:themeColor="followedHyperlink"/>
      <w:u w:val="single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Symbol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Wingdings"/>
    </w:rPr>
  </w:style>
  <w:style w:type="character" w:customStyle="1" w:styleId="ListLabel10">
    <w:name w:val="ListLabel 10"/>
    <w:qFormat/>
    <w:rPr>
      <w:rFonts w:cs="Symbol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Wingdings"/>
    </w:rPr>
  </w:style>
  <w:style w:type="character" w:customStyle="1" w:styleId="ListLabel13">
    <w:name w:val="ListLabel 13"/>
    <w:qFormat/>
    <w:rPr>
      <w:rFonts w:cs="Symbol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Wingdings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Wingdings"/>
    </w:rPr>
  </w:style>
  <w:style w:type="character" w:customStyle="1" w:styleId="ListLabel18">
    <w:name w:val="ListLabel 18"/>
    <w:qFormat/>
    <w:rPr>
      <w:rFonts w:cs="Symbol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Wingdings"/>
    </w:rPr>
  </w:style>
  <w:style w:type="character" w:customStyle="1" w:styleId="ListLabel21">
    <w:name w:val="ListLabel 21"/>
    <w:qFormat/>
    <w:rPr>
      <w:rFonts w:cs="Symbol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Wingdings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sz w:val="22"/>
    </w:rPr>
  </w:style>
  <w:style w:type="character" w:customStyle="1" w:styleId="ListLabel34">
    <w:name w:val="ListLabel 34"/>
    <w:qFormat/>
    <w:rPr>
      <w:sz w:val="22"/>
    </w:rPr>
  </w:style>
  <w:style w:type="character" w:customStyle="1" w:styleId="ListLabel35">
    <w:name w:val="ListLabel 35"/>
    <w:qFormat/>
    <w:rPr>
      <w:rFonts w:ascii="Arial Narrow" w:hAnsi="Arial Narrow" w:cs="Courier New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ListLabel39">
    <w:name w:val="ListLabel 39"/>
    <w:qFormat/>
    <w:rPr>
      <w:rFonts w:ascii="Arial Narrow" w:hAnsi="Arial Narrow" w:cs="Courier New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rFonts w:cs="Courier New"/>
    </w:rPr>
  </w:style>
  <w:style w:type="character" w:customStyle="1" w:styleId="ListLabel42">
    <w:name w:val="ListLabel 42"/>
    <w:qFormat/>
    <w:rPr>
      <w:rFonts w:cs="Courier New"/>
    </w:rPr>
  </w:style>
  <w:style w:type="character" w:customStyle="1" w:styleId="ListLabel43">
    <w:name w:val="ListLabel 43"/>
    <w:qFormat/>
    <w:rPr>
      <w:rFonts w:cs="Courier New"/>
    </w:rPr>
  </w:style>
  <w:style w:type="character" w:customStyle="1" w:styleId="ListLabel44">
    <w:name w:val="ListLabel 44"/>
    <w:qFormat/>
    <w:rPr>
      <w:rFonts w:cs="Courier New"/>
    </w:rPr>
  </w:style>
  <w:style w:type="character" w:customStyle="1" w:styleId="ListLabel45">
    <w:name w:val="ListLabel 45"/>
    <w:qFormat/>
    <w:rPr>
      <w:rFonts w:cs="Courier New"/>
    </w:rPr>
  </w:style>
  <w:style w:type="character" w:customStyle="1" w:styleId="ListLabel46">
    <w:name w:val="ListLabel 46"/>
    <w:qFormat/>
    <w:rPr>
      <w:rFonts w:ascii="Arial Narrow" w:hAnsi="Arial Narrow" w:cs="Courier New"/>
      <w:sz w:val="20"/>
    </w:rPr>
  </w:style>
  <w:style w:type="character" w:customStyle="1" w:styleId="ListLabel47">
    <w:name w:val="ListLabel 47"/>
    <w:qFormat/>
    <w:rPr>
      <w:rFonts w:cs="Courier New"/>
    </w:rPr>
  </w:style>
  <w:style w:type="character" w:customStyle="1" w:styleId="ListLabel48">
    <w:name w:val="ListLabel 48"/>
    <w:qFormat/>
    <w:rPr>
      <w:rFonts w:cs="Courier New"/>
    </w:rPr>
  </w:style>
  <w:style w:type="character" w:customStyle="1" w:styleId="ListLabel49">
    <w:name w:val="ListLabel 49"/>
    <w:qFormat/>
    <w:rPr>
      <w:rFonts w:cs="Courier New"/>
    </w:rPr>
  </w:style>
  <w:style w:type="character" w:customStyle="1" w:styleId="ListLabel50">
    <w:name w:val="ListLabel 50"/>
    <w:qFormat/>
    <w:rPr>
      <w:rFonts w:ascii="Arial Narrow" w:hAnsi="Arial Narrow" w:cs="Courier New"/>
      <w:b/>
    </w:rPr>
  </w:style>
  <w:style w:type="character" w:customStyle="1" w:styleId="ListLabel51">
    <w:name w:val="ListLabel 51"/>
    <w:qFormat/>
    <w:rPr>
      <w:rFonts w:cs="Courier New"/>
    </w:rPr>
  </w:style>
  <w:style w:type="character" w:customStyle="1" w:styleId="ListLabel52">
    <w:name w:val="ListLabel 52"/>
    <w:qFormat/>
    <w:rPr>
      <w:rFonts w:cs="Courier New"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ascii="Arial Narrow" w:hAnsi="Arial Narrow" w:cs="Courier New"/>
      <w:b/>
    </w:rPr>
  </w:style>
  <w:style w:type="character" w:customStyle="1" w:styleId="ListLabel55">
    <w:name w:val="ListLabel 55"/>
    <w:qFormat/>
    <w:rPr>
      <w:rFonts w:cs="Courier New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cs="Courier New"/>
    </w:rPr>
  </w:style>
  <w:style w:type="character" w:customStyle="1" w:styleId="ListLabel58">
    <w:name w:val="ListLabel 58"/>
    <w:qFormat/>
    <w:rPr>
      <w:rFonts w:ascii="Arial Narrow" w:hAnsi="Arial Narrow"/>
      <w:sz w:val="20"/>
    </w:rPr>
  </w:style>
  <w:style w:type="character" w:customStyle="1" w:styleId="ListLabel59">
    <w:name w:val="ListLabel 59"/>
    <w:qFormat/>
    <w:rPr>
      <w:rFonts w:ascii="Arial Narrow" w:eastAsia="Arial" w:hAnsi="Arial Narrow" w:cs="Arial"/>
      <w:sz w:val="20"/>
      <w:szCs w:val="20"/>
    </w:rPr>
  </w:style>
  <w:style w:type="character" w:customStyle="1" w:styleId="ListLabel60">
    <w:name w:val="ListLabel 60"/>
    <w:qFormat/>
    <w:rPr>
      <w:rFonts w:ascii="Arial Narrow" w:hAnsi="Arial Narrow"/>
      <w:sz w:val="20"/>
      <w:szCs w:val="20"/>
    </w:rPr>
  </w:style>
  <w:style w:type="paragraph" w:styleId="Ttulo">
    <w:name w:val="Title"/>
    <w:basedOn w:val="Normal"/>
    <w:next w:val="Textoindependiente"/>
    <w:qFormat/>
    <w:pPr>
      <w:keepNext/>
      <w:spacing w:before="240" w:after="120" w:line="259" w:lineRule="auto"/>
    </w:pPr>
    <w:rPr>
      <w:rFonts w:ascii="Liberation Sans" w:eastAsia="Noto Sans CJK SC" w:hAnsi="Liberation Sans" w:cs="Lohit Devanagari"/>
      <w:sz w:val="28"/>
      <w:szCs w:val="28"/>
    </w:rPr>
  </w:style>
  <w:style w:type="paragraph" w:styleId="Textoindependiente">
    <w:name w:val="Body Text"/>
    <w:basedOn w:val="Normal"/>
    <w:pPr>
      <w:spacing w:after="140" w:line="276" w:lineRule="auto"/>
    </w:pPr>
    <w:rPr>
      <w:rFonts w:asciiTheme="minorHAnsi" w:eastAsiaTheme="minorHAnsi" w:hAnsiTheme="minorHAnsi" w:cs="Calibri"/>
      <w:sz w:val="22"/>
      <w:szCs w:val="22"/>
    </w:rPr>
  </w:style>
  <w:style w:type="paragraph" w:styleId="Lista">
    <w:name w:val="List"/>
    <w:basedOn w:val="Textoindependiente"/>
    <w:rPr>
      <w:rFonts w:cs="Lohit Devanagari"/>
    </w:rPr>
  </w:style>
  <w:style w:type="paragraph" w:styleId="Descripcin">
    <w:name w:val="caption"/>
    <w:basedOn w:val="Normal"/>
    <w:qFormat/>
    <w:pPr>
      <w:suppressLineNumbers/>
      <w:spacing w:before="120" w:after="120" w:line="259" w:lineRule="auto"/>
    </w:pPr>
    <w:rPr>
      <w:rFonts w:asciiTheme="minorHAnsi" w:eastAsiaTheme="minorHAnsi" w:hAnsiTheme="minorHAnsi" w:cs="Lohit Devanagari"/>
      <w:i/>
      <w:iCs/>
    </w:rPr>
  </w:style>
  <w:style w:type="paragraph" w:customStyle="1" w:styleId="ndice">
    <w:name w:val="Índice"/>
    <w:basedOn w:val="Normal"/>
    <w:qFormat/>
    <w:pPr>
      <w:suppressLineNumbers/>
      <w:spacing w:after="160" w:line="259" w:lineRule="auto"/>
    </w:pPr>
    <w:rPr>
      <w:rFonts w:asciiTheme="minorHAnsi" w:eastAsiaTheme="minorHAnsi" w:hAnsiTheme="minorHAnsi" w:cs="Lohit Devanagari"/>
      <w:sz w:val="22"/>
      <w:szCs w:val="22"/>
    </w:rPr>
  </w:style>
  <w:style w:type="paragraph" w:styleId="Encabezado">
    <w:name w:val="header"/>
    <w:basedOn w:val="Normal"/>
    <w:link w:val="EncabezadoCar"/>
    <w:unhideWhenUsed/>
    <w:rsid w:val="002E3820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Piedepgina">
    <w:name w:val="footer"/>
    <w:basedOn w:val="Normal"/>
    <w:link w:val="PiedepginaCar"/>
    <w:uiPriority w:val="99"/>
    <w:unhideWhenUsed/>
    <w:rsid w:val="0044053B"/>
    <w:pPr>
      <w:tabs>
        <w:tab w:val="center" w:pos="4419"/>
        <w:tab w:val="right" w:pos="8838"/>
      </w:tabs>
    </w:pPr>
    <w:rPr>
      <w:rFonts w:asciiTheme="minorHAnsi" w:eastAsiaTheme="minorHAnsi" w:hAnsiTheme="minorHAnsi" w:cs="Calibri"/>
      <w:sz w:val="22"/>
      <w:szCs w:val="22"/>
    </w:rPr>
  </w:style>
  <w:style w:type="paragraph" w:styleId="Prrafodelista">
    <w:name w:val="List Paragraph"/>
    <w:basedOn w:val="Normal"/>
    <w:uiPriority w:val="34"/>
    <w:qFormat/>
    <w:rsid w:val="003955A0"/>
    <w:pPr>
      <w:spacing w:after="160" w:line="259" w:lineRule="auto"/>
      <w:ind w:left="720"/>
      <w:contextualSpacing/>
    </w:pPr>
    <w:rPr>
      <w:rFonts w:asciiTheme="minorHAnsi" w:eastAsiaTheme="minorHAnsi" w:hAnsiTheme="minorHAnsi" w:cs="Calibri"/>
      <w:sz w:val="22"/>
      <w:szCs w:val="22"/>
    </w:rPr>
  </w:style>
  <w:style w:type="paragraph" w:styleId="Textodeglobo">
    <w:name w:val="Balloon Text"/>
    <w:basedOn w:val="Normal"/>
    <w:link w:val="TextodegloboCar"/>
    <w:uiPriority w:val="99"/>
    <w:semiHidden/>
    <w:unhideWhenUsed/>
    <w:qFormat/>
    <w:rsid w:val="003C27DA"/>
    <w:rPr>
      <w:rFonts w:ascii="Lucida Grande" w:hAnsi="Lucida Grande" w:cs="Lucida Grande"/>
      <w:sz w:val="18"/>
      <w:szCs w:val="18"/>
    </w:rPr>
  </w:style>
  <w:style w:type="table" w:styleId="Tablaconcuadrcula">
    <w:name w:val="Table Grid"/>
    <w:basedOn w:val="Tablanormal"/>
    <w:uiPriority w:val="39"/>
    <w:rsid w:val="00D730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860AF1"/>
    <w:rPr>
      <w:color w:val="0563C1" w:themeColor="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860AF1"/>
    <w:rPr>
      <w:color w:val="605E5C"/>
      <w:shd w:val="clear" w:color="auto" w:fill="E1DFDD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7312C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s-ES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4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9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1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2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2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6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9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77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5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26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57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9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66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9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8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8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9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76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0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1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coronavirus.conacyt.mx/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6F49393-2D6E-425B-B0E3-128450E484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1044</Words>
  <Characters>5742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</dc:creator>
  <dc:description/>
  <cp:lastModifiedBy>Sonia Quintana Martínez</cp:lastModifiedBy>
  <cp:revision>2</cp:revision>
  <dcterms:created xsi:type="dcterms:W3CDTF">2020-05-29T03:20:00Z</dcterms:created>
  <dcterms:modified xsi:type="dcterms:W3CDTF">2020-05-29T03:20:00Z</dcterms:modified>
  <dc:language>es-MX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Microsoft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